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4DFC" w14:textId="77777777" w:rsidR="004931D2" w:rsidRDefault="00907CAF" w:rsidP="004931D2">
      <w:pPr>
        <w:jc w:val="center"/>
        <w:rPr>
          <w:sz w:val="28"/>
        </w:rPr>
      </w:pPr>
      <w:r>
        <w:rPr>
          <w:noProof/>
          <w:sz w:val="20"/>
        </w:rPr>
        <w:drawing>
          <wp:inline distT="0" distB="0" distL="0" distR="0" wp14:anchorId="29E212E2" wp14:editId="60FB2D8F">
            <wp:extent cx="1049655" cy="112903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lum bright="6000"/>
                    </a:blip>
                    <a:srcRect/>
                    <a:stretch>
                      <a:fillRect/>
                    </a:stretch>
                  </pic:blipFill>
                  <pic:spPr bwMode="auto">
                    <a:xfrm>
                      <a:off x="0" y="0"/>
                      <a:ext cx="1049655" cy="1129030"/>
                    </a:xfrm>
                    <a:prstGeom prst="rect">
                      <a:avLst/>
                    </a:prstGeom>
                    <a:noFill/>
                    <a:ln w="9525">
                      <a:noFill/>
                      <a:miter lim="800000"/>
                      <a:headEnd/>
                      <a:tailEnd/>
                    </a:ln>
                  </pic:spPr>
                </pic:pic>
              </a:graphicData>
            </a:graphic>
          </wp:inline>
        </w:drawing>
      </w:r>
    </w:p>
    <w:p w14:paraId="7255A2AC" w14:textId="77777777" w:rsidR="004931D2" w:rsidRDefault="004931D2" w:rsidP="004931D2">
      <w:pPr>
        <w:jc w:val="center"/>
        <w:rPr>
          <w:sz w:val="28"/>
        </w:rPr>
      </w:pPr>
    </w:p>
    <w:p w14:paraId="5A4E9080" w14:textId="77777777" w:rsidR="004931D2" w:rsidRPr="004931D2" w:rsidRDefault="004931D2" w:rsidP="004931D2">
      <w:pPr>
        <w:ind w:left="-187" w:hanging="187"/>
        <w:jc w:val="center"/>
        <w:rPr>
          <w:rFonts w:ascii="Times New Roman" w:hAnsi="Times New Roman"/>
          <w:sz w:val="28"/>
          <w:szCs w:val="28"/>
        </w:rPr>
      </w:pPr>
      <w:r w:rsidRPr="004931D2">
        <w:rPr>
          <w:rFonts w:ascii="Times New Roman" w:hAnsi="Times New Roman"/>
          <w:sz w:val="28"/>
          <w:szCs w:val="28"/>
        </w:rPr>
        <w:t xml:space="preserve">АДМИНИСТРАЦИЯ  АРГАЯШСКОГО  МУНИЦИПАЛЬНОГО РАЙОНА </w:t>
      </w:r>
    </w:p>
    <w:p w14:paraId="130A6D9F" w14:textId="77777777" w:rsidR="004931D2" w:rsidRPr="004931D2" w:rsidRDefault="004931D2" w:rsidP="004931D2">
      <w:pPr>
        <w:jc w:val="center"/>
        <w:rPr>
          <w:rFonts w:ascii="Times New Roman" w:hAnsi="Times New Roman"/>
          <w:sz w:val="28"/>
          <w:szCs w:val="28"/>
        </w:rPr>
      </w:pPr>
      <w:r w:rsidRPr="004931D2">
        <w:rPr>
          <w:rFonts w:ascii="Times New Roman" w:hAnsi="Times New Roman"/>
          <w:sz w:val="28"/>
          <w:szCs w:val="28"/>
        </w:rPr>
        <w:t>ЧЕЛЯБИНСКОЙ ОБЛАСТИ</w:t>
      </w:r>
    </w:p>
    <w:p w14:paraId="121C2E8D" w14:textId="77777777" w:rsidR="004931D2" w:rsidRPr="004931D2" w:rsidRDefault="004931D2" w:rsidP="004931D2">
      <w:pPr>
        <w:jc w:val="center"/>
        <w:rPr>
          <w:rFonts w:ascii="Times New Roman" w:hAnsi="Times New Roman"/>
          <w:sz w:val="28"/>
        </w:rPr>
      </w:pPr>
    </w:p>
    <w:p w14:paraId="5E329D21" w14:textId="77777777" w:rsidR="004931D2" w:rsidRPr="004931D2" w:rsidRDefault="004931D2" w:rsidP="004931D2">
      <w:pPr>
        <w:jc w:val="center"/>
        <w:rPr>
          <w:rFonts w:ascii="Times New Roman" w:hAnsi="Times New Roman"/>
          <w:sz w:val="32"/>
        </w:rPr>
      </w:pPr>
      <w:r w:rsidRPr="004931D2">
        <w:rPr>
          <w:rFonts w:ascii="Times New Roman" w:hAnsi="Times New Roman"/>
          <w:sz w:val="32"/>
        </w:rPr>
        <w:t>ПОСТАНОВЛЕНИЕ</w:t>
      </w:r>
    </w:p>
    <w:p w14:paraId="56C2E6E2" w14:textId="2E3206B0" w:rsidR="004931D2" w:rsidRDefault="00D1337E" w:rsidP="004931D2">
      <w:pPr>
        <w:jc w:val="center"/>
        <w:rPr>
          <w:b w:val="0"/>
          <w:sz w:val="36"/>
        </w:rPr>
      </w:pPr>
      <w:r>
        <w:rPr>
          <w:noProof/>
          <w:sz w:val="20"/>
        </w:rPr>
        <mc:AlternateContent>
          <mc:Choice Requires="wps">
            <w:drawing>
              <wp:anchor distT="0" distB="0" distL="114300" distR="114300" simplePos="0" relativeHeight="251657728" behindDoc="0" locked="0" layoutInCell="0" allowOverlap="1" wp14:anchorId="1F0FAF67" wp14:editId="61C719B4">
                <wp:simplePos x="0" y="0"/>
                <wp:positionH relativeFrom="column">
                  <wp:posOffset>-237490</wp:posOffset>
                </wp:positionH>
                <wp:positionV relativeFrom="paragraph">
                  <wp:posOffset>247650</wp:posOffset>
                </wp:positionV>
                <wp:extent cx="6530975" cy="0"/>
                <wp:effectExtent l="34290" t="36830" r="35560" b="298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D80A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9.5pt" to="495.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yAezAEAAHsDAAAOAAAAZHJzL2Uyb0RvYy54bWysU02P2yAQvVfqf0DcGzupsttacfaQ7faS&#10;tpE2/QETwDZaYBCQOPn3HcjHbttbVR8QMDOP996MFw9Ha9hBhajRtXw6qTlTTqDUrm/5z+3Th0+c&#10;xQROgkGnWn5SkT8s379bjL5RMxzQSBUYgbjYjL7lQ0q+qaooBmUhTtArR8EOg4VEx9BXMsBI6NZU&#10;s7q+q0YM0gcUKka6fTwH+bLgd50S6UfXRZWYaTlxS2UNZd3ltVouoOkD+EGLCw34BxYWtKNHb1CP&#10;kIDtg/4LymoRMGKXJgJthV2nhSoaSM20/kPN8wBeFS1kTvQ3m+L/gxXfD5vAtGz5jDMHllq01k6x&#10;WXZm9LGhhJXbhKxNHN2zX6N4iczhagDXq8Jwe/JUNs0V1W8l+RA94e/GbygpB/YJi03HLtgMSQaw&#10;Y+nG6dYNdUxM0OXd/GP9+X7OmbjGKmiuhT7E9FWhZXnTckOcCzAc1jFlItBcU/I7Dp+0MaXZxrGx&#10;5fP76ZzmQVhP0hM1/2U7XFoY0WiZ03NhDP1uZQI7QB6g8hWdFHmbFnDvZIEfFMgvl30Cbc57omPc&#10;xZ7syNnbHcrTJlxtow4X3pdpzCP09lyqX/+Z5S8AAAD//wMAUEsDBBQABgAIAAAAIQDX+kRb2wAA&#10;AAkBAAAPAAAAZHJzL2Rvd25yZXYueG1sTI/BTsMwDIbvSLxDZCRuW1o6oC1Np4mJB6Bw4Jg1pq1I&#10;nCrJtsLTY8QBjrY//f7+Zrs4K04Y4uRJQb7OQCD13kw0KHh9eVqVIGLSZLT1hAo+McK2vbxodG38&#10;mZ7x1KVBcAjFWisYU5prKWM/otNx7Wckvr374HTiMQzSBH3mcGflTZbdSacn4g+jnvFxxP6jOzoF&#10;nc/sftkVtvsqN29735dzuI1KXV8tuwcQCZf0B8OPPqtDy04HfyQThVWwKu43jCooKu7EQFXlOYjD&#10;70K2jfzfoP0GAAD//wMAUEsBAi0AFAAGAAgAAAAhALaDOJL+AAAA4QEAABMAAAAAAAAAAAAAAAAA&#10;AAAAAFtDb250ZW50X1R5cGVzXS54bWxQSwECLQAUAAYACAAAACEAOP0h/9YAAACUAQAACwAAAAAA&#10;AAAAAAAAAAAvAQAAX3JlbHMvLnJlbHNQSwECLQAUAAYACAAAACEAcecgHswBAAB7AwAADgAAAAAA&#10;AAAAAAAAAAAuAgAAZHJzL2Uyb0RvYy54bWxQSwECLQAUAAYACAAAACEA1/pEW9sAAAAJAQAADwAA&#10;AAAAAAAAAAAAAAAmBAAAZHJzL2Rvd25yZXYueG1sUEsFBgAAAAAEAAQA8wAAAC4FAAAAAA==&#10;" o:allowincell="f" strokeweight="4.5pt">
                <v:stroke linestyle="thickThin"/>
              </v:line>
            </w:pict>
          </mc:Fallback>
        </mc:AlternateContent>
      </w:r>
    </w:p>
    <w:p w14:paraId="0E205B86" w14:textId="77777777" w:rsidR="004931D2" w:rsidRDefault="004931D2" w:rsidP="004931D2">
      <w:pPr>
        <w:rPr>
          <w:sz w:val="28"/>
        </w:rPr>
      </w:pPr>
    </w:p>
    <w:p w14:paraId="0A63DAFB" w14:textId="77777777" w:rsidR="004931D2" w:rsidRPr="004931D2" w:rsidRDefault="004931D2" w:rsidP="004931D2">
      <w:pPr>
        <w:rPr>
          <w:rFonts w:ascii="Times New Roman" w:hAnsi="Times New Roman"/>
          <w:b w:val="0"/>
          <w:sz w:val="28"/>
        </w:rPr>
      </w:pPr>
    </w:p>
    <w:p w14:paraId="33D4849C" w14:textId="654F8D2B" w:rsidR="004931D2" w:rsidRPr="00A61353" w:rsidRDefault="008A42A8" w:rsidP="004931D2">
      <w:pPr>
        <w:rPr>
          <w:rFonts w:ascii="Times New Roman" w:hAnsi="Times New Roman"/>
          <w:b w:val="0"/>
          <w:sz w:val="24"/>
          <w:szCs w:val="24"/>
        </w:rPr>
      </w:pPr>
      <w:r w:rsidRPr="00A61353">
        <w:rPr>
          <w:rFonts w:ascii="Times New Roman" w:hAnsi="Times New Roman"/>
          <w:b w:val="0"/>
          <w:sz w:val="24"/>
          <w:szCs w:val="24"/>
        </w:rPr>
        <w:t>"</w:t>
      </w:r>
      <w:r w:rsidR="0028134F" w:rsidRPr="00A61353">
        <w:rPr>
          <w:rFonts w:ascii="Times New Roman" w:hAnsi="Times New Roman"/>
          <w:b w:val="0"/>
          <w:sz w:val="24"/>
          <w:szCs w:val="24"/>
        </w:rPr>
        <w:t xml:space="preserve"> </w:t>
      </w:r>
      <w:r w:rsidR="00F01B4E">
        <w:rPr>
          <w:rFonts w:ascii="Times New Roman" w:hAnsi="Times New Roman"/>
          <w:b w:val="0"/>
          <w:sz w:val="24"/>
          <w:szCs w:val="24"/>
          <w:lang w:val="en-US"/>
        </w:rPr>
        <w:t>10</w:t>
      </w:r>
      <w:r w:rsidR="008354CB" w:rsidRPr="00A61353">
        <w:rPr>
          <w:rFonts w:ascii="Times New Roman" w:hAnsi="Times New Roman"/>
          <w:b w:val="0"/>
          <w:sz w:val="24"/>
          <w:szCs w:val="24"/>
        </w:rPr>
        <w:t xml:space="preserve"> </w:t>
      </w:r>
      <w:r w:rsidR="004931D2" w:rsidRPr="00A61353">
        <w:rPr>
          <w:rFonts w:ascii="Times New Roman" w:hAnsi="Times New Roman"/>
          <w:b w:val="0"/>
          <w:sz w:val="24"/>
          <w:szCs w:val="24"/>
        </w:rPr>
        <w:t xml:space="preserve">" </w:t>
      </w:r>
      <w:r w:rsidR="00F01B4E">
        <w:rPr>
          <w:rFonts w:ascii="Times New Roman" w:hAnsi="Times New Roman"/>
          <w:b w:val="0"/>
          <w:sz w:val="24"/>
          <w:szCs w:val="24"/>
        </w:rPr>
        <w:t>января</w:t>
      </w:r>
      <w:r w:rsidR="004931D2" w:rsidRPr="00A61353">
        <w:rPr>
          <w:rFonts w:ascii="Times New Roman" w:hAnsi="Times New Roman"/>
          <w:b w:val="0"/>
          <w:sz w:val="24"/>
          <w:szCs w:val="24"/>
        </w:rPr>
        <w:t xml:space="preserve"> 20</w:t>
      </w:r>
      <w:r w:rsidR="002C3528" w:rsidRPr="00A61353">
        <w:rPr>
          <w:rFonts w:ascii="Times New Roman" w:hAnsi="Times New Roman"/>
          <w:b w:val="0"/>
          <w:sz w:val="24"/>
          <w:szCs w:val="24"/>
        </w:rPr>
        <w:t>2</w:t>
      </w:r>
      <w:r w:rsidR="00F01B4E">
        <w:rPr>
          <w:rFonts w:ascii="Times New Roman" w:hAnsi="Times New Roman"/>
          <w:b w:val="0"/>
          <w:sz w:val="24"/>
          <w:szCs w:val="24"/>
        </w:rPr>
        <w:t>3</w:t>
      </w:r>
      <w:r w:rsidR="004931D2" w:rsidRPr="00A61353">
        <w:rPr>
          <w:rFonts w:ascii="Times New Roman" w:hAnsi="Times New Roman"/>
          <w:b w:val="0"/>
          <w:sz w:val="24"/>
          <w:szCs w:val="24"/>
        </w:rPr>
        <w:t xml:space="preserve">  г. </w:t>
      </w:r>
      <w:r w:rsidR="004931D2" w:rsidRPr="00A61353">
        <w:rPr>
          <w:rFonts w:ascii="Times New Roman" w:hAnsi="Times New Roman"/>
          <w:b w:val="0"/>
          <w:sz w:val="24"/>
          <w:szCs w:val="24"/>
        </w:rPr>
        <w:tab/>
      </w:r>
      <w:r w:rsidR="004931D2" w:rsidRPr="00A61353">
        <w:rPr>
          <w:rFonts w:ascii="Times New Roman" w:hAnsi="Times New Roman"/>
          <w:b w:val="0"/>
          <w:sz w:val="24"/>
          <w:szCs w:val="24"/>
        </w:rPr>
        <w:tab/>
      </w:r>
      <w:r w:rsidR="004931D2" w:rsidRPr="00A61353">
        <w:rPr>
          <w:rFonts w:ascii="Times New Roman" w:hAnsi="Times New Roman"/>
          <w:b w:val="0"/>
          <w:sz w:val="24"/>
          <w:szCs w:val="24"/>
        </w:rPr>
        <w:tab/>
      </w:r>
      <w:r w:rsidR="0028134F" w:rsidRPr="00A61353">
        <w:rPr>
          <w:rFonts w:ascii="Times New Roman" w:hAnsi="Times New Roman"/>
          <w:b w:val="0"/>
          <w:sz w:val="24"/>
          <w:szCs w:val="24"/>
        </w:rPr>
        <w:t xml:space="preserve">  </w:t>
      </w:r>
      <w:r w:rsidR="004931D2" w:rsidRPr="00A61353">
        <w:rPr>
          <w:rFonts w:ascii="Times New Roman" w:hAnsi="Times New Roman"/>
          <w:b w:val="0"/>
          <w:sz w:val="24"/>
          <w:szCs w:val="24"/>
        </w:rPr>
        <w:tab/>
      </w:r>
      <w:r w:rsidR="004931D2" w:rsidRPr="00A61353">
        <w:rPr>
          <w:rFonts w:ascii="Times New Roman" w:hAnsi="Times New Roman"/>
          <w:b w:val="0"/>
          <w:sz w:val="24"/>
          <w:szCs w:val="24"/>
        </w:rPr>
        <w:tab/>
        <w:t xml:space="preserve">                   № </w:t>
      </w:r>
      <w:r w:rsidR="00F01B4E">
        <w:rPr>
          <w:rFonts w:ascii="Times New Roman" w:hAnsi="Times New Roman"/>
          <w:b w:val="0"/>
          <w:sz w:val="24"/>
          <w:szCs w:val="24"/>
        </w:rPr>
        <w:t xml:space="preserve"> 04</w:t>
      </w:r>
    </w:p>
    <w:p w14:paraId="6863A9B8" w14:textId="77777777" w:rsidR="004931D2" w:rsidRPr="004931D2" w:rsidRDefault="004931D2" w:rsidP="004931D2">
      <w:pPr>
        <w:shd w:val="clear" w:color="auto" w:fill="FFFFFF"/>
        <w:ind w:left="284" w:right="37"/>
        <w:rPr>
          <w:rFonts w:ascii="Times New Roman" w:hAnsi="Times New Roman"/>
          <w:b w:val="0"/>
          <w:spacing w:val="-11"/>
          <w:sz w:val="30"/>
          <w:szCs w:val="30"/>
        </w:rPr>
      </w:pPr>
    </w:p>
    <w:p w14:paraId="5272F63F" w14:textId="77777777" w:rsidR="004931D2" w:rsidRPr="008A42A8" w:rsidRDefault="008A42A8" w:rsidP="008A42A8">
      <w:pPr>
        <w:shd w:val="clear" w:color="auto" w:fill="FFFFFF"/>
        <w:tabs>
          <w:tab w:val="left" w:pos="0"/>
        </w:tabs>
        <w:spacing w:line="322" w:lineRule="exact"/>
        <w:ind w:right="4315"/>
        <w:rPr>
          <w:rFonts w:ascii="Times New Roman" w:hAnsi="Times New Roman"/>
          <w:b w:val="0"/>
          <w:sz w:val="28"/>
          <w:szCs w:val="28"/>
        </w:rPr>
      </w:pPr>
      <w:r w:rsidRPr="008A42A8">
        <w:rPr>
          <w:rFonts w:ascii="Times New Roman" w:hAnsi="Times New Roman"/>
          <w:b w:val="0"/>
          <w:sz w:val="28"/>
          <w:szCs w:val="28"/>
        </w:rPr>
        <w:t>О внесении изменений в муниципальную программу</w:t>
      </w:r>
      <w:r w:rsidRPr="008A42A8">
        <w:rPr>
          <w:rFonts w:ascii="Times New Roman" w:hAnsi="Times New Roman"/>
          <w:b w:val="0"/>
          <w:spacing w:val="-1"/>
          <w:sz w:val="28"/>
          <w:szCs w:val="28"/>
        </w:rPr>
        <w:t xml:space="preserve"> </w:t>
      </w:r>
      <w:r w:rsidR="004931D2" w:rsidRPr="008A42A8">
        <w:rPr>
          <w:rFonts w:ascii="Times New Roman" w:hAnsi="Times New Roman"/>
          <w:b w:val="0"/>
          <w:spacing w:val="-1"/>
          <w:sz w:val="28"/>
          <w:szCs w:val="28"/>
        </w:rPr>
        <w:t xml:space="preserve">«Развитие информационного общества в Аргаяшском муниципальном районе </w:t>
      </w:r>
      <w:r w:rsidR="00631318" w:rsidRPr="008A42A8">
        <w:rPr>
          <w:rFonts w:ascii="Times New Roman" w:hAnsi="Times New Roman"/>
          <w:b w:val="0"/>
          <w:spacing w:val="-1"/>
          <w:sz w:val="28"/>
          <w:szCs w:val="28"/>
        </w:rPr>
        <w:t>до 2030 года</w:t>
      </w:r>
      <w:r w:rsidR="004931D2" w:rsidRPr="008A42A8">
        <w:rPr>
          <w:rFonts w:ascii="Times New Roman" w:hAnsi="Times New Roman"/>
          <w:b w:val="0"/>
          <w:spacing w:val="-1"/>
          <w:sz w:val="28"/>
          <w:szCs w:val="28"/>
        </w:rPr>
        <w:t>»</w:t>
      </w:r>
      <w:r w:rsidR="004931D2" w:rsidRPr="008A42A8">
        <w:rPr>
          <w:rFonts w:ascii="Times New Roman" w:hAnsi="Times New Roman"/>
          <w:b w:val="0"/>
          <w:sz w:val="28"/>
          <w:szCs w:val="28"/>
        </w:rPr>
        <w:t>.</w:t>
      </w:r>
    </w:p>
    <w:p w14:paraId="1F5DB923" w14:textId="77777777" w:rsidR="004931D2" w:rsidRPr="008A42A8" w:rsidRDefault="004931D2" w:rsidP="008A42A8">
      <w:pPr>
        <w:shd w:val="clear" w:color="auto" w:fill="FFFFFF"/>
        <w:tabs>
          <w:tab w:val="left" w:pos="0"/>
        </w:tabs>
        <w:spacing w:line="322" w:lineRule="exact"/>
        <w:ind w:right="4315"/>
        <w:rPr>
          <w:rFonts w:ascii="Times New Roman" w:hAnsi="Times New Roman"/>
          <w:b w:val="0"/>
          <w:sz w:val="28"/>
          <w:szCs w:val="28"/>
        </w:rPr>
      </w:pPr>
    </w:p>
    <w:p w14:paraId="69943CEB" w14:textId="77777777" w:rsidR="008A42A8" w:rsidRPr="008A42A8" w:rsidRDefault="00EA274A" w:rsidP="00EA274A">
      <w:pPr>
        <w:tabs>
          <w:tab w:val="left" w:pos="0"/>
        </w:tabs>
        <w:jc w:val="both"/>
        <w:rPr>
          <w:rFonts w:ascii="Times New Roman" w:hAnsi="Times New Roman"/>
          <w:b w:val="0"/>
          <w:sz w:val="28"/>
          <w:szCs w:val="28"/>
        </w:rPr>
      </w:pPr>
      <w:r>
        <w:rPr>
          <w:rFonts w:ascii="Times New Roman" w:hAnsi="Times New Roman"/>
          <w:b w:val="0"/>
          <w:sz w:val="28"/>
          <w:szCs w:val="28"/>
        </w:rPr>
        <w:tab/>
      </w:r>
      <w:r w:rsidR="008A42A8" w:rsidRPr="008A42A8">
        <w:rPr>
          <w:rFonts w:ascii="Times New Roman" w:hAnsi="Times New Roman"/>
          <w:b w:val="0"/>
          <w:sz w:val="28"/>
          <w:szCs w:val="28"/>
        </w:rPr>
        <w:t>В соответствии со статьей 179 Бюджетного кодекса  Российской Федерации и руководствуясь  постановлением   администрации Аргаяшского муниципального района от 02.10.2013 № 1748 «Об утверждении  Порядка  разработки, реализации и оценке  эффективности муниципальных программ Аргаяшского муниципального района»</w:t>
      </w:r>
    </w:p>
    <w:p w14:paraId="76F1EEF7" w14:textId="77777777" w:rsidR="008A42A8" w:rsidRPr="008A42A8" w:rsidRDefault="008A42A8" w:rsidP="00EA274A">
      <w:pPr>
        <w:tabs>
          <w:tab w:val="left" w:pos="0"/>
        </w:tabs>
        <w:jc w:val="both"/>
        <w:rPr>
          <w:rFonts w:ascii="Times New Roman" w:hAnsi="Times New Roman"/>
          <w:b w:val="0"/>
          <w:sz w:val="28"/>
          <w:szCs w:val="28"/>
        </w:rPr>
      </w:pPr>
    </w:p>
    <w:p w14:paraId="3A6973A4" w14:textId="77777777" w:rsidR="008A42A8" w:rsidRPr="008A42A8" w:rsidRDefault="008A42A8" w:rsidP="00EA274A">
      <w:pPr>
        <w:tabs>
          <w:tab w:val="left" w:pos="0"/>
        </w:tabs>
        <w:jc w:val="both"/>
        <w:rPr>
          <w:rFonts w:ascii="Times New Roman" w:hAnsi="Times New Roman"/>
          <w:b w:val="0"/>
          <w:sz w:val="28"/>
          <w:szCs w:val="28"/>
        </w:rPr>
      </w:pPr>
      <w:r w:rsidRPr="008A42A8">
        <w:rPr>
          <w:rFonts w:ascii="Times New Roman" w:hAnsi="Times New Roman"/>
          <w:b w:val="0"/>
          <w:sz w:val="28"/>
          <w:szCs w:val="28"/>
        </w:rPr>
        <w:t>администрация Аргаяшского муниципального района ПОСТАНОВЛЯЕТ:</w:t>
      </w:r>
    </w:p>
    <w:p w14:paraId="7A86226E" w14:textId="77777777" w:rsidR="009E6564" w:rsidRPr="008A42A8" w:rsidRDefault="009E6564" w:rsidP="00EA274A">
      <w:pPr>
        <w:shd w:val="clear" w:color="auto" w:fill="FFFFFF"/>
        <w:tabs>
          <w:tab w:val="left" w:pos="0"/>
        </w:tabs>
        <w:jc w:val="both"/>
        <w:rPr>
          <w:rFonts w:ascii="Times New Roman" w:hAnsi="Times New Roman"/>
          <w:b w:val="0"/>
          <w:spacing w:val="-23"/>
          <w:sz w:val="28"/>
          <w:szCs w:val="28"/>
        </w:rPr>
      </w:pPr>
    </w:p>
    <w:p w14:paraId="06E3DD96" w14:textId="77777777" w:rsidR="009E6564" w:rsidRPr="008A42A8" w:rsidRDefault="008A42A8" w:rsidP="00EA274A">
      <w:pPr>
        <w:numPr>
          <w:ilvl w:val="0"/>
          <w:numId w:val="4"/>
        </w:numPr>
        <w:shd w:val="clear" w:color="auto" w:fill="FFFFFF"/>
        <w:tabs>
          <w:tab w:val="left" w:pos="0"/>
        </w:tabs>
        <w:ind w:left="0" w:firstLine="0"/>
        <w:jc w:val="both"/>
        <w:rPr>
          <w:rFonts w:ascii="Times New Roman" w:hAnsi="Times New Roman"/>
          <w:b w:val="0"/>
          <w:spacing w:val="-1"/>
          <w:sz w:val="28"/>
          <w:szCs w:val="28"/>
        </w:rPr>
      </w:pPr>
      <w:r w:rsidRPr="008A42A8">
        <w:rPr>
          <w:rFonts w:ascii="Times New Roman" w:hAnsi="Times New Roman"/>
          <w:b w:val="0"/>
          <w:sz w:val="28"/>
          <w:szCs w:val="28"/>
        </w:rPr>
        <w:t>Муниципальную программу</w:t>
      </w:r>
      <w:r w:rsidR="009E6564" w:rsidRPr="008A42A8">
        <w:rPr>
          <w:rFonts w:ascii="Times New Roman" w:hAnsi="Times New Roman"/>
          <w:b w:val="0"/>
          <w:spacing w:val="-1"/>
          <w:sz w:val="28"/>
          <w:szCs w:val="28"/>
        </w:rPr>
        <w:t xml:space="preserve"> </w:t>
      </w:r>
      <w:r w:rsidR="00631318" w:rsidRPr="008A42A8">
        <w:rPr>
          <w:rFonts w:ascii="Times New Roman" w:hAnsi="Times New Roman"/>
          <w:b w:val="0"/>
          <w:spacing w:val="-1"/>
          <w:sz w:val="28"/>
          <w:szCs w:val="28"/>
        </w:rPr>
        <w:t>«Развитие информационного общества в Аргаяшском муниципальном районе до 2030 года»</w:t>
      </w:r>
      <w:r w:rsidRPr="008A42A8">
        <w:rPr>
          <w:rFonts w:ascii="Times New Roman" w:hAnsi="Times New Roman"/>
          <w:b w:val="0"/>
          <w:spacing w:val="-1"/>
          <w:sz w:val="28"/>
          <w:szCs w:val="28"/>
        </w:rPr>
        <w:t xml:space="preserve">, </w:t>
      </w:r>
      <w:r w:rsidRPr="008A42A8">
        <w:rPr>
          <w:rFonts w:ascii="Times New Roman" w:hAnsi="Times New Roman"/>
          <w:b w:val="0"/>
          <w:sz w:val="28"/>
          <w:szCs w:val="28"/>
        </w:rPr>
        <w:t>утвержденную постановлением администрации Аргаяшского муниципального района № 568 от 15.08.2019, изложить в новой редакции (прилагается).</w:t>
      </w:r>
    </w:p>
    <w:p w14:paraId="6EB86E46" w14:textId="77777777" w:rsidR="00631318" w:rsidRPr="008A42A8" w:rsidRDefault="00631318" w:rsidP="00EA274A">
      <w:pPr>
        <w:numPr>
          <w:ilvl w:val="0"/>
          <w:numId w:val="4"/>
        </w:numPr>
        <w:shd w:val="clear" w:color="auto" w:fill="FFFFFF"/>
        <w:tabs>
          <w:tab w:val="left" w:pos="0"/>
        </w:tabs>
        <w:ind w:left="0" w:firstLine="0"/>
        <w:jc w:val="both"/>
        <w:rPr>
          <w:rFonts w:ascii="Times New Roman" w:hAnsi="Times New Roman"/>
          <w:b w:val="0"/>
          <w:spacing w:val="-1"/>
          <w:sz w:val="28"/>
          <w:szCs w:val="28"/>
        </w:rPr>
      </w:pPr>
      <w:r w:rsidRPr="008A42A8">
        <w:rPr>
          <w:rFonts w:ascii="Times New Roman" w:hAnsi="Times New Roman"/>
          <w:b w:val="0"/>
          <w:spacing w:val="-1"/>
          <w:sz w:val="28"/>
          <w:szCs w:val="28"/>
        </w:rPr>
        <w:t>Настоящее постановление подлежит размещению на официальном сайте Аргаяшского муниципального района в информационно-телекоммуникационной сети Интернет.</w:t>
      </w:r>
    </w:p>
    <w:p w14:paraId="346B68C5" w14:textId="641E679D" w:rsidR="008A42A8" w:rsidRPr="00041E1C" w:rsidRDefault="008A42A8" w:rsidP="00EA274A">
      <w:pPr>
        <w:pStyle w:val="a7"/>
        <w:numPr>
          <w:ilvl w:val="0"/>
          <w:numId w:val="4"/>
        </w:numPr>
        <w:tabs>
          <w:tab w:val="left" w:pos="0"/>
        </w:tabs>
        <w:spacing w:after="0" w:line="240" w:lineRule="auto"/>
        <w:ind w:left="0" w:firstLine="0"/>
        <w:jc w:val="both"/>
        <w:rPr>
          <w:rFonts w:ascii="Times New Roman" w:hAnsi="Times New Roman"/>
          <w:sz w:val="28"/>
          <w:szCs w:val="28"/>
        </w:rPr>
      </w:pPr>
      <w:r w:rsidRPr="00041E1C">
        <w:rPr>
          <w:rFonts w:ascii="Times New Roman" w:hAnsi="Times New Roman"/>
          <w:sz w:val="28"/>
          <w:szCs w:val="28"/>
        </w:rPr>
        <w:t xml:space="preserve">Контроль за исполнением настоящего постановления </w:t>
      </w:r>
      <w:r w:rsidR="00041E1C" w:rsidRPr="00041E1C">
        <w:rPr>
          <w:rFonts w:ascii="Times New Roman" w:hAnsi="Times New Roman"/>
          <w:spacing w:val="-1"/>
          <w:sz w:val="28"/>
          <w:szCs w:val="28"/>
        </w:rPr>
        <w:t>возложить на руководителя аппарата</w:t>
      </w:r>
      <w:r w:rsidR="00983D4B">
        <w:rPr>
          <w:rFonts w:ascii="Times New Roman" w:hAnsi="Times New Roman"/>
          <w:sz w:val="28"/>
          <w:szCs w:val="28"/>
        </w:rPr>
        <w:t xml:space="preserve"> администрации Аргаяшского муниципального района.</w:t>
      </w:r>
    </w:p>
    <w:p w14:paraId="179F126E" w14:textId="77777777" w:rsidR="00EA274A" w:rsidRDefault="00EA274A" w:rsidP="00EA274A">
      <w:pPr>
        <w:pStyle w:val="a7"/>
        <w:tabs>
          <w:tab w:val="left" w:pos="0"/>
        </w:tabs>
        <w:spacing w:after="0" w:line="240" w:lineRule="auto"/>
        <w:ind w:left="0"/>
        <w:jc w:val="both"/>
        <w:rPr>
          <w:rFonts w:ascii="Times New Roman" w:hAnsi="Times New Roman"/>
          <w:sz w:val="28"/>
          <w:szCs w:val="28"/>
        </w:rPr>
      </w:pPr>
    </w:p>
    <w:p w14:paraId="4C92B6AA" w14:textId="77777777" w:rsidR="00041E1C" w:rsidRPr="008A42A8" w:rsidRDefault="00041E1C" w:rsidP="00EA274A">
      <w:pPr>
        <w:pStyle w:val="a7"/>
        <w:tabs>
          <w:tab w:val="left" w:pos="0"/>
        </w:tabs>
        <w:spacing w:after="0" w:line="240" w:lineRule="auto"/>
        <w:ind w:left="0"/>
        <w:jc w:val="both"/>
        <w:rPr>
          <w:rFonts w:ascii="Times New Roman" w:hAnsi="Times New Roman"/>
          <w:sz w:val="28"/>
          <w:szCs w:val="28"/>
        </w:rPr>
      </w:pPr>
    </w:p>
    <w:p w14:paraId="33767425" w14:textId="77777777" w:rsidR="00CD08A4" w:rsidRDefault="00CD08A4" w:rsidP="0024727A">
      <w:pPr>
        <w:pStyle w:val="2"/>
        <w:tabs>
          <w:tab w:val="left" w:pos="0"/>
        </w:tabs>
        <w:spacing w:before="0" w:line="240" w:lineRule="auto"/>
        <w:rPr>
          <w:szCs w:val="28"/>
        </w:rPr>
      </w:pPr>
      <w:r>
        <w:rPr>
          <w:szCs w:val="28"/>
        </w:rPr>
        <w:t>Глава</w:t>
      </w:r>
      <w:r w:rsidR="008A42A8" w:rsidRPr="008A42A8">
        <w:rPr>
          <w:szCs w:val="28"/>
        </w:rPr>
        <w:t>  Аргаяшского </w:t>
      </w:r>
    </w:p>
    <w:p w14:paraId="625287DB" w14:textId="77777777" w:rsidR="008A42A8" w:rsidRDefault="008A42A8" w:rsidP="0024727A">
      <w:pPr>
        <w:pStyle w:val="2"/>
        <w:tabs>
          <w:tab w:val="left" w:pos="0"/>
        </w:tabs>
        <w:spacing w:before="0" w:line="240" w:lineRule="auto"/>
        <w:rPr>
          <w:szCs w:val="28"/>
        </w:rPr>
      </w:pPr>
      <w:r w:rsidRPr="008A42A8">
        <w:rPr>
          <w:szCs w:val="28"/>
        </w:rPr>
        <w:t xml:space="preserve">муниципального района                            </w:t>
      </w:r>
      <w:r w:rsidR="00DF108B">
        <w:rPr>
          <w:szCs w:val="28"/>
        </w:rPr>
        <w:t xml:space="preserve">                    </w:t>
      </w:r>
      <w:r w:rsidR="00CD08A4">
        <w:rPr>
          <w:szCs w:val="28"/>
        </w:rPr>
        <w:t xml:space="preserve">              </w:t>
      </w:r>
      <w:r w:rsidR="00DF108B">
        <w:rPr>
          <w:szCs w:val="28"/>
        </w:rPr>
        <w:t xml:space="preserve"> И.В. Ишимов</w:t>
      </w:r>
    </w:p>
    <w:p w14:paraId="1332C34A" w14:textId="77777777" w:rsidR="00DF108B" w:rsidRDefault="00DF108B" w:rsidP="00631318">
      <w:pPr>
        <w:jc w:val="right"/>
        <w:rPr>
          <w:rFonts w:ascii="Times New Roman" w:hAnsi="Times New Roman"/>
          <w:b w:val="0"/>
          <w:sz w:val="28"/>
          <w:szCs w:val="28"/>
        </w:rPr>
      </w:pPr>
    </w:p>
    <w:p w14:paraId="470D4556" w14:textId="77777777" w:rsidR="00983D4B" w:rsidRDefault="00983D4B" w:rsidP="00631318">
      <w:pPr>
        <w:jc w:val="right"/>
        <w:rPr>
          <w:rFonts w:ascii="Times New Roman" w:hAnsi="Times New Roman"/>
          <w:b w:val="0"/>
          <w:sz w:val="28"/>
          <w:szCs w:val="28"/>
        </w:rPr>
      </w:pPr>
    </w:p>
    <w:p w14:paraId="43ECF670" w14:textId="77777777" w:rsidR="00551283" w:rsidRDefault="00551283" w:rsidP="00631318">
      <w:pPr>
        <w:jc w:val="right"/>
        <w:rPr>
          <w:rFonts w:ascii="Times New Roman" w:hAnsi="Times New Roman"/>
          <w:b w:val="0"/>
          <w:sz w:val="28"/>
          <w:szCs w:val="28"/>
        </w:rPr>
      </w:pPr>
    </w:p>
    <w:p w14:paraId="1D7AA27C" w14:textId="6F379F73" w:rsidR="00631318" w:rsidRPr="006D61B5" w:rsidRDefault="00631318" w:rsidP="00631318">
      <w:pPr>
        <w:jc w:val="right"/>
        <w:rPr>
          <w:rFonts w:ascii="Times New Roman" w:hAnsi="Times New Roman"/>
          <w:b w:val="0"/>
          <w:sz w:val="28"/>
          <w:szCs w:val="28"/>
        </w:rPr>
      </w:pPr>
      <w:r w:rsidRPr="006D61B5">
        <w:rPr>
          <w:rFonts w:ascii="Times New Roman" w:hAnsi="Times New Roman"/>
          <w:b w:val="0"/>
          <w:sz w:val="28"/>
          <w:szCs w:val="28"/>
        </w:rPr>
        <w:lastRenderedPageBreak/>
        <w:t xml:space="preserve">Приложение </w:t>
      </w:r>
    </w:p>
    <w:p w14:paraId="04B83628" w14:textId="77777777" w:rsidR="00631318" w:rsidRPr="006D61B5" w:rsidRDefault="00631318" w:rsidP="00631318">
      <w:pPr>
        <w:jc w:val="right"/>
        <w:rPr>
          <w:rFonts w:ascii="Times New Roman" w:hAnsi="Times New Roman"/>
          <w:b w:val="0"/>
          <w:sz w:val="28"/>
          <w:szCs w:val="28"/>
        </w:rPr>
      </w:pPr>
      <w:r w:rsidRPr="006D61B5">
        <w:rPr>
          <w:rFonts w:ascii="Times New Roman" w:hAnsi="Times New Roman"/>
          <w:b w:val="0"/>
          <w:sz w:val="28"/>
          <w:szCs w:val="28"/>
        </w:rPr>
        <w:t xml:space="preserve">к постановлению администрации </w:t>
      </w:r>
    </w:p>
    <w:p w14:paraId="2A025E78" w14:textId="48D1B516" w:rsidR="00631318" w:rsidRPr="006D61B5" w:rsidRDefault="006D61B5" w:rsidP="00631318">
      <w:pPr>
        <w:jc w:val="right"/>
        <w:rPr>
          <w:rFonts w:ascii="Times New Roman" w:hAnsi="Times New Roman"/>
          <w:b w:val="0"/>
          <w:sz w:val="28"/>
          <w:szCs w:val="28"/>
        </w:rPr>
      </w:pPr>
      <w:r w:rsidRPr="006D61B5">
        <w:rPr>
          <w:rFonts w:ascii="Times New Roman" w:hAnsi="Times New Roman"/>
          <w:b w:val="0"/>
          <w:sz w:val="28"/>
          <w:szCs w:val="28"/>
        </w:rPr>
        <w:t>от «</w:t>
      </w:r>
      <w:r w:rsidR="00F01B4E">
        <w:rPr>
          <w:rFonts w:ascii="Times New Roman" w:hAnsi="Times New Roman"/>
          <w:b w:val="0"/>
          <w:sz w:val="28"/>
          <w:szCs w:val="28"/>
        </w:rPr>
        <w:t xml:space="preserve"> 10 </w:t>
      </w:r>
      <w:r w:rsidRPr="006D61B5">
        <w:rPr>
          <w:rFonts w:ascii="Times New Roman" w:hAnsi="Times New Roman"/>
          <w:b w:val="0"/>
          <w:sz w:val="28"/>
          <w:szCs w:val="28"/>
        </w:rPr>
        <w:t xml:space="preserve">» </w:t>
      </w:r>
      <w:r w:rsidR="00F01B4E">
        <w:rPr>
          <w:rFonts w:ascii="Times New Roman" w:hAnsi="Times New Roman"/>
          <w:b w:val="0"/>
          <w:sz w:val="28"/>
          <w:szCs w:val="28"/>
        </w:rPr>
        <w:t>января</w:t>
      </w:r>
      <w:r w:rsidR="00631318" w:rsidRPr="006D61B5">
        <w:rPr>
          <w:rFonts w:ascii="Times New Roman" w:hAnsi="Times New Roman"/>
          <w:b w:val="0"/>
          <w:sz w:val="28"/>
          <w:szCs w:val="28"/>
        </w:rPr>
        <w:t xml:space="preserve">  № </w:t>
      </w:r>
      <w:r w:rsidR="00F01B4E">
        <w:rPr>
          <w:rFonts w:ascii="Times New Roman" w:hAnsi="Times New Roman"/>
          <w:b w:val="0"/>
          <w:sz w:val="28"/>
          <w:szCs w:val="28"/>
        </w:rPr>
        <w:t>04</w:t>
      </w:r>
      <w:r w:rsidR="00631318" w:rsidRPr="006D61B5">
        <w:rPr>
          <w:rFonts w:ascii="Times New Roman" w:hAnsi="Times New Roman"/>
          <w:b w:val="0"/>
          <w:sz w:val="28"/>
          <w:szCs w:val="28"/>
        </w:rPr>
        <w:t xml:space="preserve"> </w:t>
      </w:r>
    </w:p>
    <w:p w14:paraId="37EEF570" w14:textId="77777777" w:rsidR="00631318" w:rsidRPr="00D678B4" w:rsidRDefault="00631318" w:rsidP="00631318">
      <w:pPr>
        <w:jc w:val="right"/>
        <w:rPr>
          <w:rFonts w:ascii="Times New Roman" w:hAnsi="Times New Roman"/>
          <w:sz w:val="28"/>
          <w:szCs w:val="28"/>
        </w:rPr>
      </w:pPr>
    </w:p>
    <w:p w14:paraId="654AAD57" w14:textId="77777777" w:rsidR="00631318" w:rsidRDefault="00631318" w:rsidP="00631318">
      <w:pPr>
        <w:jc w:val="right"/>
        <w:rPr>
          <w:rFonts w:ascii="Times New Roman" w:hAnsi="Times New Roman"/>
          <w:b w:val="0"/>
          <w:sz w:val="28"/>
          <w:szCs w:val="28"/>
        </w:rPr>
      </w:pPr>
    </w:p>
    <w:p w14:paraId="7CE8D2C5" w14:textId="77777777" w:rsidR="00631318" w:rsidRPr="00A15C57" w:rsidRDefault="00631318" w:rsidP="00631318">
      <w:pPr>
        <w:jc w:val="center"/>
        <w:rPr>
          <w:rFonts w:ascii="Times New Roman" w:hAnsi="Times New Roman"/>
          <w:b w:val="0"/>
          <w:sz w:val="28"/>
          <w:szCs w:val="28"/>
        </w:rPr>
      </w:pPr>
      <w:r w:rsidRPr="00A15C57">
        <w:rPr>
          <w:rFonts w:ascii="Times New Roman" w:hAnsi="Times New Roman"/>
          <w:b w:val="0"/>
          <w:sz w:val="28"/>
          <w:szCs w:val="28"/>
        </w:rPr>
        <w:t>Муниципальная программа</w:t>
      </w:r>
    </w:p>
    <w:p w14:paraId="0AEACC8D" w14:textId="77777777" w:rsidR="00631318" w:rsidRDefault="00631318" w:rsidP="00631318">
      <w:pPr>
        <w:jc w:val="center"/>
        <w:rPr>
          <w:rFonts w:ascii="Times New Roman" w:hAnsi="Times New Roman"/>
          <w:b w:val="0"/>
          <w:sz w:val="28"/>
          <w:szCs w:val="28"/>
        </w:rPr>
      </w:pPr>
      <w:r w:rsidRPr="00A15C57">
        <w:rPr>
          <w:rFonts w:ascii="Times New Roman" w:hAnsi="Times New Roman"/>
          <w:b w:val="0"/>
          <w:sz w:val="28"/>
          <w:szCs w:val="28"/>
        </w:rPr>
        <w:t>«Развитие информационного общества</w:t>
      </w:r>
    </w:p>
    <w:p w14:paraId="6CB5EFCC" w14:textId="77777777" w:rsidR="00631318" w:rsidRPr="00A15C57" w:rsidRDefault="00631318" w:rsidP="00631318">
      <w:pPr>
        <w:jc w:val="center"/>
        <w:rPr>
          <w:rFonts w:ascii="Times New Roman" w:hAnsi="Times New Roman"/>
          <w:sz w:val="28"/>
          <w:szCs w:val="28"/>
        </w:rPr>
      </w:pPr>
      <w:r w:rsidRPr="00A15C57">
        <w:rPr>
          <w:rFonts w:ascii="Times New Roman" w:hAnsi="Times New Roman"/>
          <w:b w:val="0"/>
          <w:sz w:val="28"/>
          <w:szCs w:val="28"/>
        </w:rPr>
        <w:t xml:space="preserve"> </w:t>
      </w:r>
      <w:r>
        <w:rPr>
          <w:rFonts w:ascii="Times New Roman" w:hAnsi="Times New Roman"/>
          <w:b w:val="0"/>
          <w:sz w:val="28"/>
          <w:szCs w:val="28"/>
        </w:rPr>
        <w:t>в Аргаяшском муниципальном районе</w:t>
      </w:r>
      <w:r w:rsidRPr="00A15C57">
        <w:rPr>
          <w:rFonts w:ascii="Times New Roman" w:hAnsi="Times New Roman"/>
          <w:b w:val="0"/>
          <w:sz w:val="28"/>
          <w:szCs w:val="28"/>
        </w:rPr>
        <w:t xml:space="preserve"> до 2030 года»</w:t>
      </w:r>
    </w:p>
    <w:p w14:paraId="1ABD5641" w14:textId="77777777" w:rsidR="00631318" w:rsidRDefault="00631318" w:rsidP="00631318">
      <w:pPr>
        <w:jc w:val="center"/>
        <w:rPr>
          <w:rFonts w:ascii="Times New Roman" w:hAnsi="Times New Roman"/>
          <w:sz w:val="28"/>
          <w:szCs w:val="28"/>
        </w:rPr>
      </w:pPr>
    </w:p>
    <w:p w14:paraId="6CA2B9E0" w14:textId="77777777" w:rsidR="00631318" w:rsidRPr="008D1675" w:rsidRDefault="00631318" w:rsidP="00631318">
      <w:pPr>
        <w:jc w:val="center"/>
        <w:rPr>
          <w:rFonts w:ascii="Times New Roman" w:hAnsi="Times New Roman"/>
          <w:b w:val="0"/>
          <w:sz w:val="28"/>
          <w:szCs w:val="28"/>
        </w:rPr>
      </w:pPr>
      <w:r w:rsidRPr="008D1675">
        <w:rPr>
          <w:rFonts w:ascii="Times New Roman" w:hAnsi="Times New Roman"/>
          <w:b w:val="0"/>
          <w:sz w:val="28"/>
          <w:szCs w:val="28"/>
        </w:rPr>
        <w:t xml:space="preserve">Паспорт муниципальной программы «Развитие информационного общества </w:t>
      </w:r>
      <w:r>
        <w:rPr>
          <w:rFonts w:ascii="Times New Roman" w:hAnsi="Times New Roman"/>
          <w:b w:val="0"/>
          <w:sz w:val="28"/>
          <w:szCs w:val="28"/>
        </w:rPr>
        <w:t>в Аргаяшском муниципальном районе</w:t>
      </w:r>
      <w:r w:rsidRPr="00A15C57">
        <w:rPr>
          <w:rFonts w:ascii="Times New Roman" w:hAnsi="Times New Roman"/>
          <w:b w:val="0"/>
          <w:sz w:val="28"/>
          <w:szCs w:val="28"/>
        </w:rPr>
        <w:t xml:space="preserve"> до 2030 года</w:t>
      </w:r>
      <w:r w:rsidRPr="008D1675">
        <w:rPr>
          <w:rFonts w:ascii="Times New Roman" w:hAnsi="Times New Roman"/>
          <w:b w:val="0"/>
          <w:sz w:val="28"/>
          <w:szCs w:val="28"/>
        </w:rPr>
        <w:t>»</w:t>
      </w:r>
    </w:p>
    <w:p w14:paraId="39C1C468" w14:textId="77777777" w:rsidR="00631318" w:rsidRPr="00123440" w:rsidRDefault="00631318" w:rsidP="00631318">
      <w:pPr>
        <w:jc w:val="cente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9"/>
        <w:gridCol w:w="6808"/>
      </w:tblGrid>
      <w:tr w:rsidR="00631318" w:rsidRPr="006D61B5" w14:paraId="72FD7A64" w14:textId="77777777">
        <w:tc>
          <w:tcPr>
            <w:tcW w:w="1464" w:type="pct"/>
          </w:tcPr>
          <w:p w14:paraId="59989156" w14:textId="77777777" w:rsidR="00631318" w:rsidRPr="006D61B5" w:rsidRDefault="00631318" w:rsidP="00631318">
            <w:pPr>
              <w:jc w:val="center"/>
              <w:rPr>
                <w:rFonts w:ascii="Times New Roman" w:hAnsi="Times New Roman"/>
                <w:b w:val="0"/>
                <w:sz w:val="28"/>
                <w:szCs w:val="28"/>
              </w:rPr>
            </w:pPr>
            <w:r w:rsidRPr="006D61B5">
              <w:rPr>
                <w:rFonts w:ascii="Times New Roman" w:hAnsi="Times New Roman"/>
                <w:b w:val="0"/>
                <w:sz w:val="28"/>
                <w:szCs w:val="28"/>
              </w:rPr>
              <w:t>Полное наименование муниципальной программы</w:t>
            </w:r>
          </w:p>
        </w:tc>
        <w:tc>
          <w:tcPr>
            <w:tcW w:w="3536" w:type="pct"/>
          </w:tcPr>
          <w:p w14:paraId="4D0C7BFD" w14:textId="77777777" w:rsidR="00631318" w:rsidRPr="006D61B5" w:rsidRDefault="00631318" w:rsidP="00631318">
            <w:pPr>
              <w:jc w:val="both"/>
              <w:rPr>
                <w:rFonts w:ascii="Times New Roman" w:hAnsi="Times New Roman"/>
                <w:b w:val="0"/>
                <w:sz w:val="28"/>
                <w:szCs w:val="28"/>
              </w:rPr>
            </w:pPr>
            <w:r w:rsidRPr="006D61B5">
              <w:rPr>
                <w:rFonts w:ascii="Times New Roman" w:hAnsi="Times New Roman"/>
                <w:b w:val="0"/>
                <w:sz w:val="28"/>
                <w:szCs w:val="28"/>
              </w:rPr>
              <w:t xml:space="preserve">- муниципальная программа «Развитие информационного общества в </w:t>
            </w:r>
            <w:r w:rsidR="00DF6CA3">
              <w:rPr>
                <w:rFonts w:ascii="Times New Roman" w:hAnsi="Times New Roman"/>
                <w:b w:val="0"/>
                <w:sz w:val="28"/>
                <w:szCs w:val="28"/>
              </w:rPr>
              <w:t>Аргаяшском муниципальном районе</w:t>
            </w:r>
            <w:r w:rsidRPr="006D61B5">
              <w:rPr>
                <w:rFonts w:ascii="Times New Roman" w:hAnsi="Times New Roman"/>
                <w:b w:val="0"/>
                <w:sz w:val="28"/>
                <w:szCs w:val="28"/>
              </w:rPr>
              <w:t xml:space="preserve"> до 2030 года»</w:t>
            </w:r>
          </w:p>
        </w:tc>
      </w:tr>
      <w:tr w:rsidR="00631318" w:rsidRPr="006D61B5" w14:paraId="7B6E6E08" w14:textId="77777777">
        <w:tc>
          <w:tcPr>
            <w:tcW w:w="1464" w:type="pct"/>
          </w:tcPr>
          <w:p w14:paraId="014D343C" w14:textId="77777777" w:rsidR="00631318" w:rsidRPr="006D61B5" w:rsidRDefault="00631318" w:rsidP="00631318">
            <w:pPr>
              <w:jc w:val="center"/>
              <w:rPr>
                <w:rFonts w:ascii="Times New Roman" w:hAnsi="Times New Roman"/>
                <w:b w:val="0"/>
                <w:sz w:val="28"/>
                <w:szCs w:val="28"/>
              </w:rPr>
            </w:pPr>
            <w:r w:rsidRPr="006D61B5">
              <w:rPr>
                <w:rFonts w:ascii="Times New Roman" w:hAnsi="Times New Roman"/>
                <w:b w:val="0"/>
                <w:sz w:val="28"/>
                <w:szCs w:val="28"/>
              </w:rPr>
              <w:t>Основание для разработки муниципальной программы</w:t>
            </w:r>
          </w:p>
        </w:tc>
        <w:tc>
          <w:tcPr>
            <w:tcW w:w="3536" w:type="pct"/>
          </w:tcPr>
          <w:p w14:paraId="09D9967A" w14:textId="77777777" w:rsidR="00631318" w:rsidRPr="006D61B5" w:rsidRDefault="00631318" w:rsidP="00631318">
            <w:pPr>
              <w:jc w:val="both"/>
              <w:rPr>
                <w:rFonts w:ascii="Times New Roman" w:hAnsi="Times New Roman"/>
                <w:b w:val="0"/>
                <w:sz w:val="28"/>
                <w:szCs w:val="28"/>
              </w:rPr>
            </w:pPr>
            <w:r w:rsidRPr="006D61B5">
              <w:rPr>
                <w:rFonts w:ascii="Times New Roman" w:hAnsi="Times New Roman"/>
                <w:b w:val="0"/>
                <w:sz w:val="28"/>
                <w:szCs w:val="28"/>
              </w:rPr>
              <w:t>- Указ Президента Российской Федерации от 09.05.2017 № 203 «О стратегии развития информационного общества в Российской Федерации»;</w:t>
            </w:r>
          </w:p>
        </w:tc>
      </w:tr>
      <w:tr w:rsidR="00631318" w:rsidRPr="006D61B5" w14:paraId="1B109AC7" w14:textId="77777777">
        <w:tc>
          <w:tcPr>
            <w:tcW w:w="1464" w:type="pct"/>
          </w:tcPr>
          <w:p w14:paraId="56801896" w14:textId="77777777" w:rsidR="00631318" w:rsidRPr="006D61B5" w:rsidRDefault="00631318" w:rsidP="00631318">
            <w:pPr>
              <w:jc w:val="center"/>
              <w:rPr>
                <w:rFonts w:ascii="Times New Roman" w:hAnsi="Times New Roman"/>
                <w:b w:val="0"/>
                <w:sz w:val="28"/>
                <w:szCs w:val="28"/>
              </w:rPr>
            </w:pPr>
            <w:r w:rsidRPr="006D61B5">
              <w:rPr>
                <w:rFonts w:ascii="Times New Roman" w:hAnsi="Times New Roman"/>
                <w:b w:val="0"/>
                <w:sz w:val="28"/>
                <w:szCs w:val="28"/>
              </w:rPr>
              <w:t>Заказчик муниципальной программы</w:t>
            </w:r>
          </w:p>
        </w:tc>
        <w:tc>
          <w:tcPr>
            <w:tcW w:w="3536" w:type="pct"/>
          </w:tcPr>
          <w:p w14:paraId="0B3C157A" w14:textId="77777777" w:rsidR="00631318" w:rsidRPr="006D61B5" w:rsidRDefault="00631318" w:rsidP="00631318">
            <w:pPr>
              <w:rPr>
                <w:rFonts w:ascii="Times New Roman" w:hAnsi="Times New Roman"/>
                <w:b w:val="0"/>
                <w:sz w:val="28"/>
                <w:szCs w:val="28"/>
              </w:rPr>
            </w:pPr>
            <w:r w:rsidRPr="006D61B5">
              <w:rPr>
                <w:rFonts w:ascii="Times New Roman" w:hAnsi="Times New Roman"/>
                <w:b w:val="0"/>
                <w:sz w:val="28"/>
                <w:szCs w:val="28"/>
              </w:rPr>
              <w:t>- администрация Аргаяшского муниципального района</w:t>
            </w:r>
          </w:p>
        </w:tc>
      </w:tr>
      <w:tr w:rsidR="00631318" w:rsidRPr="006D61B5" w14:paraId="4B17361C" w14:textId="77777777">
        <w:tc>
          <w:tcPr>
            <w:tcW w:w="1464" w:type="pct"/>
          </w:tcPr>
          <w:p w14:paraId="670E7345" w14:textId="77777777" w:rsidR="00631318" w:rsidRPr="0064258C" w:rsidRDefault="00631318" w:rsidP="00631318">
            <w:pPr>
              <w:jc w:val="center"/>
              <w:rPr>
                <w:rFonts w:ascii="Times New Roman" w:hAnsi="Times New Roman"/>
                <w:b w:val="0"/>
                <w:sz w:val="28"/>
                <w:szCs w:val="28"/>
              </w:rPr>
            </w:pPr>
            <w:r w:rsidRPr="0064258C">
              <w:rPr>
                <w:rFonts w:ascii="Times New Roman" w:hAnsi="Times New Roman"/>
                <w:b w:val="0"/>
                <w:sz w:val="28"/>
                <w:szCs w:val="28"/>
              </w:rPr>
              <w:t>Руководитель муниципальной программы</w:t>
            </w:r>
          </w:p>
        </w:tc>
        <w:tc>
          <w:tcPr>
            <w:tcW w:w="3536" w:type="pct"/>
          </w:tcPr>
          <w:p w14:paraId="30691A00" w14:textId="34EE106B" w:rsidR="00631318" w:rsidRPr="0064258C" w:rsidRDefault="0024727A" w:rsidP="0024727A">
            <w:pPr>
              <w:pStyle w:val="2"/>
              <w:tabs>
                <w:tab w:val="left" w:pos="0"/>
              </w:tabs>
              <w:spacing w:before="0" w:line="240" w:lineRule="auto"/>
              <w:jc w:val="left"/>
              <w:rPr>
                <w:szCs w:val="28"/>
              </w:rPr>
            </w:pPr>
            <w:r w:rsidRPr="0064258C">
              <w:rPr>
                <w:spacing w:val="-1"/>
                <w:szCs w:val="28"/>
              </w:rPr>
              <w:t>руководитель аппарата</w:t>
            </w:r>
          </w:p>
        </w:tc>
      </w:tr>
      <w:tr w:rsidR="00631318" w:rsidRPr="006D61B5" w14:paraId="5AA3D3FF" w14:textId="77777777">
        <w:tc>
          <w:tcPr>
            <w:tcW w:w="1464" w:type="pct"/>
          </w:tcPr>
          <w:p w14:paraId="5483AE48" w14:textId="77777777" w:rsidR="00631318" w:rsidRPr="006D61B5" w:rsidRDefault="00631318" w:rsidP="00631318">
            <w:pPr>
              <w:jc w:val="center"/>
              <w:rPr>
                <w:rFonts w:ascii="Times New Roman" w:hAnsi="Times New Roman"/>
                <w:b w:val="0"/>
                <w:sz w:val="28"/>
                <w:szCs w:val="28"/>
              </w:rPr>
            </w:pPr>
            <w:r w:rsidRPr="006D61B5">
              <w:rPr>
                <w:rFonts w:ascii="Times New Roman" w:hAnsi="Times New Roman"/>
                <w:b w:val="0"/>
                <w:sz w:val="28"/>
                <w:szCs w:val="28"/>
              </w:rPr>
              <w:t>Основной разработчик муниципальной программы</w:t>
            </w:r>
          </w:p>
        </w:tc>
        <w:tc>
          <w:tcPr>
            <w:tcW w:w="3536" w:type="pct"/>
          </w:tcPr>
          <w:p w14:paraId="5AC1DF64" w14:textId="257AFC7C" w:rsidR="00631318" w:rsidRPr="006D61B5" w:rsidRDefault="00631318" w:rsidP="00631318">
            <w:pPr>
              <w:rPr>
                <w:rFonts w:ascii="Times New Roman" w:hAnsi="Times New Roman"/>
                <w:b w:val="0"/>
                <w:sz w:val="28"/>
                <w:szCs w:val="28"/>
              </w:rPr>
            </w:pPr>
            <w:r w:rsidRPr="006D61B5">
              <w:rPr>
                <w:rFonts w:ascii="Times New Roman" w:hAnsi="Times New Roman"/>
                <w:b w:val="0"/>
                <w:sz w:val="28"/>
                <w:szCs w:val="28"/>
              </w:rPr>
              <w:t xml:space="preserve">- отдел </w:t>
            </w:r>
            <w:r w:rsidR="006E5CF9">
              <w:rPr>
                <w:rFonts w:ascii="Times New Roman" w:hAnsi="Times New Roman"/>
                <w:b w:val="0"/>
                <w:sz w:val="28"/>
                <w:szCs w:val="28"/>
              </w:rPr>
              <w:t>информационного обеспечения и по связям с общественностью</w:t>
            </w:r>
            <w:r w:rsidRPr="006D61B5">
              <w:rPr>
                <w:rFonts w:ascii="Times New Roman" w:hAnsi="Times New Roman"/>
                <w:b w:val="0"/>
                <w:sz w:val="28"/>
                <w:szCs w:val="28"/>
              </w:rPr>
              <w:t xml:space="preserve"> администрации Аргаяшского муниципального района (далее – отдел</w:t>
            </w:r>
            <w:r w:rsidR="006E5CF9">
              <w:rPr>
                <w:rFonts w:ascii="Times New Roman" w:hAnsi="Times New Roman"/>
                <w:b w:val="0"/>
                <w:sz w:val="28"/>
                <w:szCs w:val="28"/>
              </w:rPr>
              <w:t xml:space="preserve"> ИО</w:t>
            </w:r>
            <w:r w:rsidRPr="006D61B5">
              <w:rPr>
                <w:rFonts w:ascii="Times New Roman" w:hAnsi="Times New Roman"/>
                <w:b w:val="0"/>
                <w:sz w:val="28"/>
                <w:szCs w:val="28"/>
              </w:rPr>
              <w:t>)</w:t>
            </w:r>
          </w:p>
        </w:tc>
      </w:tr>
      <w:tr w:rsidR="00631318" w:rsidRPr="006D61B5" w14:paraId="3BE97373" w14:textId="77777777">
        <w:tc>
          <w:tcPr>
            <w:tcW w:w="1464" w:type="pct"/>
          </w:tcPr>
          <w:p w14:paraId="5A08C137" w14:textId="77777777" w:rsidR="00631318" w:rsidRPr="006D61B5" w:rsidRDefault="00631318" w:rsidP="00631318">
            <w:pPr>
              <w:jc w:val="center"/>
              <w:rPr>
                <w:rFonts w:ascii="Times New Roman" w:hAnsi="Times New Roman"/>
                <w:b w:val="0"/>
                <w:sz w:val="28"/>
                <w:szCs w:val="28"/>
              </w:rPr>
            </w:pPr>
            <w:r w:rsidRPr="006D61B5">
              <w:rPr>
                <w:rFonts w:ascii="Times New Roman" w:hAnsi="Times New Roman"/>
                <w:b w:val="0"/>
                <w:sz w:val="28"/>
                <w:szCs w:val="28"/>
              </w:rPr>
              <w:t>Исполнители муниципальной программы</w:t>
            </w:r>
          </w:p>
        </w:tc>
        <w:tc>
          <w:tcPr>
            <w:tcW w:w="3536" w:type="pct"/>
          </w:tcPr>
          <w:p w14:paraId="1CE9442F" w14:textId="5A33EE8C" w:rsidR="00631318" w:rsidRPr="006D61B5" w:rsidRDefault="00631318" w:rsidP="00631318">
            <w:pPr>
              <w:rPr>
                <w:rFonts w:ascii="Times New Roman" w:hAnsi="Times New Roman"/>
                <w:b w:val="0"/>
                <w:sz w:val="28"/>
                <w:szCs w:val="28"/>
              </w:rPr>
            </w:pPr>
            <w:r w:rsidRPr="006D61B5">
              <w:rPr>
                <w:rFonts w:ascii="Times New Roman" w:hAnsi="Times New Roman"/>
                <w:b w:val="0"/>
                <w:sz w:val="28"/>
                <w:szCs w:val="28"/>
              </w:rPr>
              <w:t>- отдел И</w:t>
            </w:r>
            <w:r w:rsidR="006E5CF9">
              <w:rPr>
                <w:rFonts w:ascii="Times New Roman" w:hAnsi="Times New Roman"/>
                <w:b w:val="0"/>
                <w:sz w:val="28"/>
                <w:szCs w:val="28"/>
              </w:rPr>
              <w:t>О</w:t>
            </w:r>
          </w:p>
        </w:tc>
      </w:tr>
      <w:tr w:rsidR="00631318" w:rsidRPr="006D61B5" w14:paraId="110562CA" w14:textId="77777777">
        <w:tc>
          <w:tcPr>
            <w:tcW w:w="1464" w:type="pct"/>
          </w:tcPr>
          <w:p w14:paraId="05FEDB59" w14:textId="77777777" w:rsidR="00631318" w:rsidRPr="006D61B5" w:rsidRDefault="00631318" w:rsidP="00631318">
            <w:pPr>
              <w:jc w:val="center"/>
              <w:rPr>
                <w:rFonts w:ascii="Times New Roman" w:hAnsi="Times New Roman"/>
                <w:b w:val="0"/>
                <w:sz w:val="28"/>
                <w:szCs w:val="28"/>
              </w:rPr>
            </w:pPr>
            <w:r w:rsidRPr="006D61B5">
              <w:rPr>
                <w:rFonts w:ascii="Times New Roman" w:hAnsi="Times New Roman"/>
                <w:b w:val="0"/>
                <w:sz w:val="28"/>
                <w:szCs w:val="28"/>
              </w:rPr>
              <w:t>Цель муниципальной программы</w:t>
            </w:r>
          </w:p>
        </w:tc>
        <w:tc>
          <w:tcPr>
            <w:tcW w:w="3536" w:type="pct"/>
          </w:tcPr>
          <w:p w14:paraId="1D318D45" w14:textId="66622736" w:rsidR="00631318" w:rsidRPr="006D61B5" w:rsidRDefault="00F3728C" w:rsidP="00631318">
            <w:pPr>
              <w:rPr>
                <w:rFonts w:ascii="Times New Roman" w:hAnsi="Times New Roman"/>
                <w:b w:val="0"/>
                <w:sz w:val="28"/>
                <w:szCs w:val="28"/>
              </w:rPr>
            </w:pPr>
            <w:r>
              <w:rPr>
                <w:rFonts w:ascii="Times New Roman" w:hAnsi="Times New Roman"/>
                <w:b w:val="0"/>
                <w:sz w:val="28"/>
                <w:szCs w:val="28"/>
              </w:rPr>
              <w:t>о</w:t>
            </w:r>
            <w:r w:rsidR="00631318" w:rsidRPr="006D61B5">
              <w:rPr>
                <w:rFonts w:ascii="Times New Roman" w:hAnsi="Times New Roman"/>
                <w:b w:val="0"/>
                <w:sz w:val="28"/>
                <w:szCs w:val="28"/>
              </w:rPr>
              <w:t>беспечение эффективного управления информационно-коммуникационными ресурсами Аргаяшского муниципального района</w:t>
            </w:r>
          </w:p>
        </w:tc>
      </w:tr>
      <w:tr w:rsidR="00631318" w:rsidRPr="006D61B5" w14:paraId="2EAC310D" w14:textId="77777777">
        <w:tc>
          <w:tcPr>
            <w:tcW w:w="1464" w:type="pct"/>
          </w:tcPr>
          <w:p w14:paraId="16ABA73E" w14:textId="77777777" w:rsidR="00631318" w:rsidRPr="006D61B5" w:rsidRDefault="00631318" w:rsidP="00631318">
            <w:pPr>
              <w:jc w:val="center"/>
              <w:rPr>
                <w:rFonts w:ascii="Times New Roman" w:hAnsi="Times New Roman"/>
                <w:b w:val="0"/>
                <w:sz w:val="28"/>
                <w:szCs w:val="28"/>
              </w:rPr>
            </w:pPr>
            <w:r w:rsidRPr="006D61B5">
              <w:rPr>
                <w:rFonts w:ascii="Times New Roman" w:hAnsi="Times New Roman"/>
                <w:b w:val="0"/>
                <w:sz w:val="28"/>
                <w:szCs w:val="28"/>
              </w:rPr>
              <w:t>Задачи муниципальной программы</w:t>
            </w:r>
          </w:p>
        </w:tc>
        <w:tc>
          <w:tcPr>
            <w:tcW w:w="3536" w:type="pct"/>
          </w:tcPr>
          <w:p w14:paraId="523BB06B" w14:textId="77777777" w:rsidR="00631318" w:rsidRPr="006D61B5" w:rsidRDefault="00631318" w:rsidP="00631318">
            <w:pPr>
              <w:pStyle w:val="a7"/>
              <w:spacing w:after="0" w:line="240" w:lineRule="auto"/>
              <w:ind w:left="0"/>
              <w:rPr>
                <w:rFonts w:ascii="Times New Roman" w:hAnsi="Times New Roman"/>
                <w:sz w:val="28"/>
                <w:szCs w:val="28"/>
              </w:rPr>
            </w:pPr>
            <w:r w:rsidRPr="006D61B5">
              <w:rPr>
                <w:rFonts w:ascii="Times New Roman" w:hAnsi="Times New Roman"/>
                <w:sz w:val="28"/>
                <w:szCs w:val="28"/>
              </w:rPr>
              <w:t>- обеспечение функционирования и развития информационно-коммуникационной инфраструктуры Аргаяшского муниципального района;</w:t>
            </w:r>
          </w:p>
          <w:p w14:paraId="56EBC9DE" w14:textId="77777777" w:rsidR="00631318" w:rsidRPr="006D61B5" w:rsidRDefault="00631318" w:rsidP="00631318">
            <w:pPr>
              <w:pStyle w:val="a7"/>
              <w:spacing w:after="0" w:line="240" w:lineRule="auto"/>
              <w:ind w:left="0"/>
              <w:rPr>
                <w:rFonts w:ascii="Times New Roman" w:hAnsi="Times New Roman"/>
                <w:sz w:val="28"/>
                <w:szCs w:val="28"/>
              </w:rPr>
            </w:pPr>
            <w:r w:rsidRPr="006D61B5">
              <w:rPr>
                <w:rFonts w:ascii="Times New Roman" w:hAnsi="Times New Roman"/>
                <w:sz w:val="28"/>
                <w:szCs w:val="28"/>
              </w:rPr>
              <w:t>- повышение квалификации сотрудников в области использования информационно-коммуникационных технологий</w:t>
            </w:r>
          </w:p>
        </w:tc>
      </w:tr>
      <w:tr w:rsidR="00631318" w:rsidRPr="006D61B5" w14:paraId="7ADF4A76" w14:textId="77777777">
        <w:tc>
          <w:tcPr>
            <w:tcW w:w="1464" w:type="pct"/>
          </w:tcPr>
          <w:p w14:paraId="1EE28CAD" w14:textId="77777777" w:rsidR="00631318" w:rsidRPr="006D61B5" w:rsidRDefault="00631318" w:rsidP="00631318">
            <w:pPr>
              <w:jc w:val="center"/>
              <w:rPr>
                <w:rFonts w:ascii="Times New Roman" w:hAnsi="Times New Roman"/>
                <w:b w:val="0"/>
                <w:sz w:val="28"/>
                <w:szCs w:val="28"/>
              </w:rPr>
            </w:pPr>
            <w:r w:rsidRPr="006D61B5">
              <w:rPr>
                <w:rFonts w:ascii="Times New Roman" w:hAnsi="Times New Roman"/>
                <w:b w:val="0"/>
                <w:sz w:val="28"/>
                <w:szCs w:val="28"/>
              </w:rPr>
              <w:lastRenderedPageBreak/>
              <w:t>Ожидаемые конечные результаты реализации муниципальной программы и целевые индикаторы (показатели)</w:t>
            </w:r>
          </w:p>
        </w:tc>
        <w:tc>
          <w:tcPr>
            <w:tcW w:w="3536" w:type="pct"/>
          </w:tcPr>
          <w:p w14:paraId="743B913A"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 обеспечение эффективного управления информационно-коммуникационными ресурсами Аргаяшского муниципального района.</w:t>
            </w:r>
          </w:p>
          <w:p w14:paraId="2C3F49BE"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Целевые индикаторы (показатели):</w:t>
            </w:r>
          </w:p>
          <w:p w14:paraId="12FCD89D"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 обеспеченность рабочих мест сотрудников современными персональными компьютерами и оргтехникой;</w:t>
            </w:r>
          </w:p>
          <w:p w14:paraId="090EC9AB"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 количество компьютеров, подключенных к сети Интернет;</w:t>
            </w:r>
          </w:p>
          <w:p w14:paraId="175B554E"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 обеспеченность базовым комплектом лицензионных программных продуктов автоматизированных рабочих мест;</w:t>
            </w:r>
          </w:p>
          <w:p w14:paraId="25E43CF2"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 количество компьютеров, подключенных к системе электронного документооборота;</w:t>
            </w:r>
          </w:p>
          <w:p w14:paraId="4002DED0"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 xml:space="preserve">- общее количество посетителей официального сайта Аргаяшского муниципального района; </w:t>
            </w:r>
          </w:p>
          <w:p w14:paraId="492AB5AB" w14:textId="77777777" w:rsidR="00DF108B" w:rsidRPr="006E5CF9" w:rsidRDefault="00631318" w:rsidP="00ED170F">
            <w:pPr>
              <w:pStyle w:val="a7"/>
              <w:spacing w:after="0" w:line="240" w:lineRule="auto"/>
              <w:ind w:left="0"/>
              <w:contextualSpacing w:val="0"/>
              <w:jc w:val="both"/>
              <w:rPr>
                <w:rFonts w:ascii="Times New Roman" w:hAnsi="Times New Roman"/>
                <w:sz w:val="28"/>
                <w:szCs w:val="28"/>
              </w:rPr>
            </w:pPr>
            <w:r w:rsidRPr="00ED170F">
              <w:rPr>
                <w:rFonts w:ascii="Times New Roman" w:hAnsi="Times New Roman"/>
                <w:sz w:val="28"/>
                <w:szCs w:val="28"/>
              </w:rPr>
              <w:t xml:space="preserve">- </w:t>
            </w:r>
            <w:r w:rsidR="00DF108B" w:rsidRPr="006E5CF9">
              <w:rPr>
                <w:rFonts w:ascii="Times New Roman" w:hAnsi="Times New Roman"/>
                <w:sz w:val="28"/>
                <w:szCs w:val="28"/>
              </w:rPr>
              <w:t>Количество субъектов информационного взаимодействия (органов местного самоуправления и их подведомственных учреждений, использующих стандарты безопасного информационного взаимодействия</w:t>
            </w:r>
          </w:p>
          <w:p w14:paraId="06882E60" w14:textId="77777777" w:rsidR="00DF108B" w:rsidRPr="006E5CF9" w:rsidRDefault="00DF108B" w:rsidP="00ED170F">
            <w:pPr>
              <w:jc w:val="both"/>
              <w:rPr>
                <w:rFonts w:ascii="Times New Roman" w:hAnsi="Times New Roman"/>
                <w:b w:val="0"/>
                <w:sz w:val="28"/>
                <w:szCs w:val="28"/>
              </w:rPr>
            </w:pPr>
            <w:r w:rsidRPr="006E5CF9">
              <w:rPr>
                <w:rFonts w:ascii="Times New Roman" w:hAnsi="Times New Roman"/>
                <w:b w:val="0"/>
                <w:sz w:val="28"/>
                <w:szCs w:val="28"/>
              </w:rPr>
              <w:t xml:space="preserve">- </w:t>
            </w:r>
            <w:r w:rsidR="00ED170F" w:rsidRPr="006E5CF9">
              <w:rPr>
                <w:rFonts w:ascii="Times New Roman" w:hAnsi="Times New Roman"/>
                <w:b w:val="0"/>
                <w:sz w:val="28"/>
                <w:szCs w:val="28"/>
              </w:rPr>
              <w:t>Доля домохозяйств, имеющих широкополосный доступ к сети «Интернет», в общем числе домашних хозяйств</w:t>
            </w:r>
          </w:p>
          <w:p w14:paraId="3167D6C4" w14:textId="77777777" w:rsidR="00DF108B" w:rsidRPr="006E5CF9" w:rsidRDefault="00DF108B" w:rsidP="00ED170F">
            <w:pPr>
              <w:pStyle w:val="a7"/>
              <w:spacing w:after="0" w:line="240" w:lineRule="auto"/>
              <w:ind w:left="0"/>
              <w:contextualSpacing w:val="0"/>
              <w:jc w:val="both"/>
              <w:rPr>
                <w:rFonts w:ascii="Times New Roman" w:hAnsi="Times New Roman"/>
                <w:sz w:val="28"/>
                <w:szCs w:val="28"/>
              </w:rPr>
            </w:pPr>
            <w:r w:rsidRPr="006E5CF9">
              <w:rPr>
                <w:rFonts w:ascii="Times New Roman" w:hAnsi="Times New Roman"/>
                <w:sz w:val="28"/>
                <w:szCs w:val="28"/>
              </w:rPr>
              <w:t>- Количество реализуемых мероприятий, включенных в список мероприятий «Умный город»</w:t>
            </w:r>
          </w:p>
          <w:p w14:paraId="77A6F863" w14:textId="77777777" w:rsidR="00ED170F" w:rsidRPr="006E5CF9" w:rsidRDefault="00DF108B" w:rsidP="00ED170F">
            <w:pPr>
              <w:jc w:val="both"/>
              <w:rPr>
                <w:rFonts w:ascii="Times New Roman" w:hAnsi="Times New Roman"/>
                <w:b w:val="0"/>
                <w:sz w:val="28"/>
                <w:szCs w:val="28"/>
              </w:rPr>
            </w:pPr>
            <w:r w:rsidRPr="006E5CF9">
              <w:rPr>
                <w:rFonts w:ascii="Times New Roman" w:hAnsi="Times New Roman"/>
                <w:b w:val="0"/>
                <w:sz w:val="28"/>
                <w:szCs w:val="28"/>
              </w:rPr>
              <w:t xml:space="preserve">- </w:t>
            </w:r>
            <w:r w:rsidR="00ED170F" w:rsidRPr="006E5CF9">
              <w:rPr>
                <w:rFonts w:ascii="Times New Roman" w:hAnsi="Times New Roman"/>
                <w:b w:val="0"/>
                <w:sz w:val="28"/>
                <w:szCs w:val="28"/>
              </w:rPr>
              <w:t>Доля населенных пунктов с населением от 250 человек, в которых обеспечена мобильная связь и широкополосный доступ к сети «Интернет»</w:t>
            </w:r>
          </w:p>
          <w:p w14:paraId="5B93F057" w14:textId="77777777" w:rsidR="00DF108B" w:rsidRPr="006E5CF9" w:rsidRDefault="00ED170F" w:rsidP="00ED170F">
            <w:pPr>
              <w:jc w:val="both"/>
              <w:rPr>
                <w:rFonts w:ascii="Times New Roman" w:hAnsi="Times New Roman"/>
                <w:b w:val="0"/>
                <w:sz w:val="28"/>
                <w:szCs w:val="28"/>
              </w:rPr>
            </w:pPr>
            <w:r w:rsidRPr="006E5CF9">
              <w:rPr>
                <w:rFonts w:ascii="Times New Roman" w:hAnsi="Times New Roman"/>
                <w:b w:val="0"/>
                <w:sz w:val="28"/>
                <w:szCs w:val="28"/>
              </w:rPr>
              <w:t>- Стоимостная доля закупаемого и (или) арендуемого органами местного самоуправления Аргаяшского муниципального района отечественного программного обеспечения</w:t>
            </w:r>
          </w:p>
          <w:p w14:paraId="5578158B" w14:textId="77777777" w:rsidR="00631318" w:rsidRPr="006D61B5" w:rsidRDefault="00631318" w:rsidP="00ED170F">
            <w:pPr>
              <w:pStyle w:val="a7"/>
              <w:spacing w:after="0" w:line="240" w:lineRule="auto"/>
              <w:ind w:left="0"/>
              <w:contextualSpacing w:val="0"/>
              <w:jc w:val="both"/>
              <w:rPr>
                <w:rFonts w:ascii="Times New Roman" w:hAnsi="Times New Roman"/>
                <w:b/>
                <w:sz w:val="28"/>
                <w:szCs w:val="28"/>
              </w:rPr>
            </w:pPr>
            <w:r w:rsidRPr="00ED170F">
              <w:rPr>
                <w:rFonts w:ascii="Times New Roman" w:hAnsi="Times New Roman"/>
                <w:sz w:val="28"/>
                <w:szCs w:val="28"/>
              </w:rPr>
              <w:t>- количество сотрудников, прошедших обучение на курсах в области информационно-коммуникационных технологий</w:t>
            </w:r>
          </w:p>
        </w:tc>
      </w:tr>
      <w:tr w:rsidR="00631318" w:rsidRPr="006D61B5" w14:paraId="48097AF8" w14:textId="77777777">
        <w:tc>
          <w:tcPr>
            <w:tcW w:w="1464" w:type="pct"/>
          </w:tcPr>
          <w:p w14:paraId="63389052" w14:textId="77777777" w:rsidR="00631318" w:rsidRPr="006D61B5" w:rsidRDefault="00631318" w:rsidP="00631318">
            <w:pPr>
              <w:jc w:val="center"/>
              <w:rPr>
                <w:rFonts w:ascii="Times New Roman" w:hAnsi="Times New Roman"/>
                <w:b w:val="0"/>
                <w:sz w:val="28"/>
                <w:szCs w:val="28"/>
              </w:rPr>
            </w:pPr>
            <w:r w:rsidRPr="006D61B5">
              <w:rPr>
                <w:rFonts w:ascii="Times New Roman" w:hAnsi="Times New Roman"/>
                <w:b w:val="0"/>
                <w:sz w:val="28"/>
                <w:szCs w:val="28"/>
              </w:rPr>
              <w:t>Этапы и сроки реализации муниципальной программы</w:t>
            </w:r>
          </w:p>
        </w:tc>
        <w:tc>
          <w:tcPr>
            <w:tcW w:w="3536" w:type="pct"/>
          </w:tcPr>
          <w:p w14:paraId="0C057295" w14:textId="77777777" w:rsidR="00631318" w:rsidRPr="006D61B5" w:rsidRDefault="00631318" w:rsidP="00631318">
            <w:pPr>
              <w:rPr>
                <w:rFonts w:ascii="Times New Roman" w:hAnsi="Times New Roman"/>
                <w:b w:val="0"/>
                <w:sz w:val="28"/>
                <w:szCs w:val="28"/>
              </w:rPr>
            </w:pPr>
            <w:r w:rsidRPr="006D61B5">
              <w:rPr>
                <w:rFonts w:ascii="Times New Roman" w:hAnsi="Times New Roman"/>
                <w:b w:val="0"/>
                <w:sz w:val="28"/>
                <w:szCs w:val="28"/>
              </w:rPr>
              <w:t>2019 – 2030 годы, без этапов</w:t>
            </w:r>
          </w:p>
        </w:tc>
      </w:tr>
      <w:tr w:rsidR="00631318" w:rsidRPr="006D61B5" w14:paraId="01DFAF27" w14:textId="77777777">
        <w:tc>
          <w:tcPr>
            <w:tcW w:w="1464" w:type="pct"/>
          </w:tcPr>
          <w:p w14:paraId="2EBF68D1" w14:textId="77777777" w:rsidR="00631318" w:rsidRPr="006D61B5" w:rsidRDefault="00631318" w:rsidP="00631318">
            <w:pPr>
              <w:jc w:val="center"/>
              <w:rPr>
                <w:rFonts w:ascii="Times New Roman" w:hAnsi="Times New Roman"/>
                <w:b w:val="0"/>
                <w:sz w:val="28"/>
                <w:szCs w:val="28"/>
              </w:rPr>
            </w:pPr>
            <w:r w:rsidRPr="006D61B5">
              <w:rPr>
                <w:rFonts w:ascii="Times New Roman" w:hAnsi="Times New Roman"/>
                <w:b w:val="0"/>
                <w:sz w:val="28"/>
                <w:szCs w:val="28"/>
              </w:rPr>
              <w:t>Объемы и источники финансирования</w:t>
            </w:r>
          </w:p>
        </w:tc>
        <w:tc>
          <w:tcPr>
            <w:tcW w:w="3536" w:type="pct"/>
          </w:tcPr>
          <w:p w14:paraId="0024E2E9" w14:textId="3B33CE9A"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xml:space="preserve">Общий объем финансирования мероприятий Программы за счет средств бюджета Аргаяшского муниципального района составляет </w:t>
            </w:r>
            <w:r w:rsidR="00DA509A" w:rsidRPr="0080470F">
              <w:rPr>
                <w:rFonts w:ascii="Times New Roman" w:hAnsi="Times New Roman"/>
                <w:b w:val="0"/>
                <w:sz w:val="28"/>
                <w:szCs w:val="28"/>
              </w:rPr>
              <w:t>3</w:t>
            </w:r>
            <w:r w:rsidR="00840F21">
              <w:rPr>
                <w:rFonts w:ascii="Times New Roman" w:hAnsi="Times New Roman"/>
                <w:b w:val="0"/>
                <w:sz w:val="28"/>
                <w:szCs w:val="28"/>
              </w:rPr>
              <w:t>672,2</w:t>
            </w:r>
            <w:r w:rsidR="00DA509A" w:rsidRPr="006D61B5">
              <w:rPr>
                <w:rFonts w:ascii="Times New Roman" w:hAnsi="Times New Roman"/>
                <w:b w:val="0"/>
                <w:sz w:val="28"/>
                <w:szCs w:val="28"/>
              </w:rPr>
              <w:t xml:space="preserve"> тыс. руб., в том числе по годам</w:t>
            </w:r>
            <w:r w:rsidRPr="006D61B5">
              <w:rPr>
                <w:rFonts w:ascii="Times New Roman" w:hAnsi="Times New Roman"/>
                <w:b w:val="0"/>
                <w:sz w:val="28"/>
                <w:szCs w:val="28"/>
              </w:rPr>
              <w:t>:</w:t>
            </w:r>
          </w:p>
          <w:p w14:paraId="2221B4FA" w14:textId="77777777" w:rsidR="00DA509A" w:rsidRPr="006D61B5" w:rsidRDefault="00DA509A" w:rsidP="00DA509A">
            <w:pPr>
              <w:jc w:val="both"/>
              <w:rPr>
                <w:rFonts w:ascii="Times New Roman" w:hAnsi="Times New Roman"/>
                <w:b w:val="0"/>
                <w:sz w:val="28"/>
                <w:szCs w:val="28"/>
              </w:rPr>
            </w:pPr>
            <w:smartTag w:uri="urn:schemas-microsoft-com:office:smarttags" w:element="metricconverter">
              <w:smartTagPr>
                <w:attr w:name="ProductID" w:val="2019 г"/>
              </w:smartTagPr>
              <w:r w:rsidRPr="006D61B5">
                <w:rPr>
                  <w:rFonts w:ascii="Times New Roman" w:hAnsi="Times New Roman"/>
                  <w:b w:val="0"/>
                  <w:sz w:val="28"/>
                  <w:szCs w:val="28"/>
                </w:rPr>
                <w:t>2019 г</w:t>
              </w:r>
            </w:smartTag>
            <w:r w:rsidRPr="006D61B5">
              <w:rPr>
                <w:rFonts w:ascii="Times New Roman" w:hAnsi="Times New Roman"/>
                <w:b w:val="0"/>
                <w:sz w:val="28"/>
                <w:szCs w:val="28"/>
              </w:rPr>
              <w:t xml:space="preserve">. – </w:t>
            </w:r>
            <w:r>
              <w:rPr>
                <w:rFonts w:ascii="Times New Roman" w:hAnsi="Times New Roman"/>
                <w:b w:val="0"/>
                <w:sz w:val="28"/>
                <w:szCs w:val="28"/>
              </w:rPr>
              <w:t>132,4 тыс. руб.</w:t>
            </w:r>
          </w:p>
          <w:p w14:paraId="0228945F" w14:textId="77777777" w:rsidR="00DA509A" w:rsidRPr="006D61B5" w:rsidRDefault="00DA509A" w:rsidP="00DA509A">
            <w:pPr>
              <w:jc w:val="both"/>
              <w:rPr>
                <w:rFonts w:ascii="Times New Roman" w:hAnsi="Times New Roman"/>
                <w:b w:val="0"/>
                <w:sz w:val="28"/>
                <w:szCs w:val="28"/>
              </w:rPr>
            </w:pPr>
            <w:smartTag w:uri="urn:schemas-microsoft-com:office:smarttags" w:element="metricconverter">
              <w:smartTagPr>
                <w:attr w:name="ProductID" w:val="2020 г"/>
              </w:smartTagPr>
              <w:r w:rsidRPr="006D61B5">
                <w:rPr>
                  <w:rFonts w:ascii="Times New Roman" w:hAnsi="Times New Roman"/>
                  <w:b w:val="0"/>
                  <w:sz w:val="28"/>
                  <w:szCs w:val="28"/>
                </w:rPr>
                <w:lastRenderedPageBreak/>
                <w:t>2020 г</w:t>
              </w:r>
            </w:smartTag>
            <w:r w:rsidRPr="006D61B5">
              <w:rPr>
                <w:rFonts w:ascii="Times New Roman" w:hAnsi="Times New Roman"/>
                <w:b w:val="0"/>
                <w:sz w:val="28"/>
                <w:szCs w:val="28"/>
              </w:rPr>
              <w:t xml:space="preserve">. – </w:t>
            </w:r>
            <w:r>
              <w:rPr>
                <w:rFonts w:ascii="Times New Roman" w:hAnsi="Times New Roman"/>
                <w:b w:val="0"/>
                <w:sz w:val="28"/>
                <w:szCs w:val="28"/>
              </w:rPr>
              <w:t>37</w:t>
            </w:r>
            <w:r w:rsidRPr="002C3528">
              <w:rPr>
                <w:rFonts w:ascii="Times New Roman" w:hAnsi="Times New Roman"/>
                <w:b w:val="0"/>
                <w:sz w:val="28"/>
                <w:szCs w:val="28"/>
              </w:rPr>
              <w:t>,5</w:t>
            </w:r>
            <w:r w:rsidR="0028134F">
              <w:rPr>
                <w:rFonts w:ascii="Times New Roman" w:hAnsi="Times New Roman"/>
                <w:b w:val="0"/>
                <w:sz w:val="28"/>
                <w:szCs w:val="28"/>
              </w:rPr>
              <w:t xml:space="preserve"> тыс. руб.</w:t>
            </w:r>
          </w:p>
          <w:p w14:paraId="69D0AF31" w14:textId="77777777" w:rsidR="00DA509A" w:rsidRPr="006D61B5" w:rsidRDefault="00DA509A" w:rsidP="00DA509A">
            <w:pPr>
              <w:jc w:val="both"/>
              <w:rPr>
                <w:rFonts w:ascii="Times New Roman" w:hAnsi="Times New Roman"/>
                <w:b w:val="0"/>
                <w:sz w:val="28"/>
                <w:szCs w:val="28"/>
              </w:rPr>
            </w:pPr>
            <w:smartTag w:uri="urn:schemas-microsoft-com:office:smarttags" w:element="metricconverter">
              <w:smartTagPr>
                <w:attr w:name="ProductID" w:val="2021 г"/>
              </w:smartTagPr>
              <w:r w:rsidRPr="006D61B5">
                <w:rPr>
                  <w:rFonts w:ascii="Times New Roman" w:hAnsi="Times New Roman"/>
                  <w:b w:val="0"/>
                  <w:sz w:val="28"/>
                  <w:szCs w:val="28"/>
                </w:rPr>
                <w:t>2021 г</w:t>
              </w:r>
            </w:smartTag>
            <w:r w:rsidRPr="006D61B5">
              <w:rPr>
                <w:rFonts w:ascii="Times New Roman" w:hAnsi="Times New Roman"/>
                <w:b w:val="0"/>
                <w:sz w:val="28"/>
                <w:szCs w:val="28"/>
              </w:rPr>
              <w:t xml:space="preserve">. – </w:t>
            </w:r>
            <w:r>
              <w:rPr>
                <w:rFonts w:ascii="Times New Roman" w:hAnsi="Times New Roman"/>
                <w:b w:val="0"/>
                <w:sz w:val="28"/>
                <w:szCs w:val="28"/>
              </w:rPr>
              <w:t>37</w:t>
            </w:r>
            <w:r w:rsidRPr="002C3528">
              <w:rPr>
                <w:rFonts w:ascii="Times New Roman" w:hAnsi="Times New Roman"/>
                <w:b w:val="0"/>
                <w:sz w:val="28"/>
                <w:szCs w:val="28"/>
              </w:rPr>
              <w:t>,5</w:t>
            </w:r>
            <w:r w:rsidRPr="006D61B5">
              <w:rPr>
                <w:rFonts w:ascii="Times New Roman" w:hAnsi="Times New Roman"/>
                <w:b w:val="0"/>
                <w:sz w:val="28"/>
                <w:szCs w:val="28"/>
              </w:rPr>
              <w:t xml:space="preserve"> </w:t>
            </w:r>
            <w:r>
              <w:rPr>
                <w:rFonts w:ascii="Times New Roman" w:hAnsi="Times New Roman"/>
                <w:b w:val="0"/>
                <w:sz w:val="28"/>
                <w:szCs w:val="28"/>
              </w:rPr>
              <w:t xml:space="preserve"> тыс. руб.</w:t>
            </w:r>
          </w:p>
          <w:p w14:paraId="05DDCADD" w14:textId="0BF8AE7E" w:rsidR="00DA509A" w:rsidRPr="006D61B5" w:rsidRDefault="00DA509A" w:rsidP="00DA509A">
            <w:pPr>
              <w:jc w:val="both"/>
              <w:rPr>
                <w:rFonts w:ascii="Times New Roman" w:hAnsi="Times New Roman"/>
                <w:b w:val="0"/>
                <w:sz w:val="28"/>
                <w:szCs w:val="28"/>
              </w:rPr>
            </w:pPr>
            <w:smartTag w:uri="urn:schemas-microsoft-com:office:smarttags" w:element="metricconverter">
              <w:smartTagPr>
                <w:attr w:name="ProductID" w:val="2022 г"/>
              </w:smartTagPr>
              <w:r w:rsidRPr="006D61B5">
                <w:rPr>
                  <w:rFonts w:ascii="Times New Roman" w:hAnsi="Times New Roman"/>
                  <w:b w:val="0"/>
                  <w:sz w:val="28"/>
                  <w:szCs w:val="28"/>
                </w:rPr>
                <w:t>2022 г</w:t>
              </w:r>
            </w:smartTag>
            <w:r w:rsidRPr="006D61B5">
              <w:rPr>
                <w:rFonts w:ascii="Times New Roman" w:hAnsi="Times New Roman"/>
                <w:b w:val="0"/>
                <w:sz w:val="28"/>
                <w:szCs w:val="28"/>
              </w:rPr>
              <w:t xml:space="preserve">. – </w:t>
            </w:r>
            <w:r w:rsidR="00453249">
              <w:rPr>
                <w:rFonts w:ascii="Times New Roman" w:hAnsi="Times New Roman"/>
                <w:b w:val="0"/>
                <w:sz w:val="28"/>
                <w:szCs w:val="28"/>
              </w:rPr>
              <w:t>494,8</w:t>
            </w:r>
            <w:r w:rsidRPr="006D61B5">
              <w:rPr>
                <w:rFonts w:ascii="Times New Roman" w:hAnsi="Times New Roman"/>
                <w:b w:val="0"/>
                <w:sz w:val="28"/>
                <w:szCs w:val="28"/>
              </w:rPr>
              <w:t xml:space="preserve"> </w:t>
            </w:r>
            <w:r>
              <w:rPr>
                <w:rFonts w:ascii="Times New Roman" w:hAnsi="Times New Roman"/>
                <w:b w:val="0"/>
                <w:sz w:val="28"/>
                <w:szCs w:val="28"/>
              </w:rPr>
              <w:t xml:space="preserve"> тыс. руб.</w:t>
            </w:r>
          </w:p>
          <w:p w14:paraId="28BC4585" w14:textId="2630BBC4" w:rsidR="00DA509A" w:rsidRPr="006D61B5" w:rsidRDefault="00DA509A" w:rsidP="00DA509A">
            <w:pPr>
              <w:jc w:val="both"/>
              <w:rPr>
                <w:rFonts w:ascii="Times New Roman" w:hAnsi="Times New Roman"/>
                <w:b w:val="0"/>
                <w:sz w:val="28"/>
                <w:szCs w:val="28"/>
              </w:rPr>
            </w:pPr>
            <w:smartTag w:uri="urn:schemas-microsoft-com:office:smarttags" w:element="metricconverter">
              <w:smartTagPr>
                <w:attr w:name="ProductID" w:val="2023 г"/>
              </w:smartTagPr>
              <w:r w:rsidRPr="006D61B5">
                <w:rPr>
                  <w:rFonts w:ascii="Times New Roman" w:hAnsi="Times New Roman"/>
                  <w:b w:val="0"/>
                  <w:sz w:val="28"/>
                  <w:szCs w:val="28"/>
                </w:rPr>
                <w:t>2023 г</w:t>
              </w:r>
            </w:smartTag>
            <w:r w:rsidRPr="006D61B5">
              <w:rPr>
                <w:rFonts w:ascii="Times New Roman" w:hAnsi="Times New Roman"/>
                <w:b w:val="0"/>
                <w:sz w:val="28"/>
                <w:szCs w:val="28"/>
              </w:rPr>
              <w:t xml:space="preserve">. – </w:t>
            </w:r>
            <w:r w:rsidR="009806F5">
              <w:rPr>
                <w:rFonts w:ascii="Times New Roman" w:hAnsi="Times New Roman"/>
                <w:b w:val="0"/>
                <w:sz w:val="28"/>
                <w:szCs w:val="28"/>
              </w:rPr>
              <w:t>508</w:t>
            </w:r>
            <w:r w:rsidRPr="006D61B5">
              <w:rPr>
                <w:rFonts w:ascii="Times New Roman" w:hAnsi="Times New Roman"/>
                <w:b w:val="0"/>
                <w:sz w:val="28"/>
                <w:szCs w:val="28"/>
              </w:rPr>
              <w:t xml:space="preserve"> </w:t>
            </w:r>
            <w:r>
              <w:rPr>
                <w:rFonts w:ascii="Times New Roman" w:hAnsi="Times New Roman"/>
                <w:b w:val="0"/>
                <w:sz w:val="28"/>
                <w:szCs w:val="28"/>
              </w:rPr>
              <w:t xml:space="preserve"> тыс. руб.</w:t>
            </w:r>
          </w:p>
          <w:p w14:paraId="59C3D2DC" w14:textId="7AEC9AE3" w:rsidR="00DA509A" w:rsidRPr="006D61B5" w:rsidRDefault="00DA509A" w:rsidP="00DA509A">
            <w:pPr>
              <w:jc w:val="both"/>
              <w:rPr>
                <w:rFonts w:ascii="Times New Roman" w:hAnsi="Times New Roman"/>
                <w:b w:val="0"/>
                <w:sz w:val="28"/>
                <w:szCs w:val="28"/>
              </w:rPr>
            </w:pPr>
            <w:smartTag w:uri="urn:schemas-microsoft-com:office:smarttags" w:element="metricconverter">
              <w:smartTagPr>
                <w:attr w:name="ProductID" w:val="2024 г"/>
              </w:smartTagPr>
              <w:r w:rsidRPr="006D61B5">
                <w:rPr>
                  <w:rFonts w:ascii="Times New Roman" w:hAnsi="Times New Roman"/>
                  <w:b w:val="0"/>
                  <w:sz w:val="28"/>
                  <w:szCs w:val="28"/>
                </w:rPr>
                <w:t>2024 г</w:t>
              </w:r>
            </w:smartTag>
            <w:r w:rsidRPr="006D61B5">
              <w:rPr>
                <w:rFonts w:ascii="Times New Roman" w:hAnsi="Times New Roman"/>
                <w:b w:val="0"/>
                <w:sz w:val="28"/>
                <w:szCs w:val="28"/>
              </w:rPr>
              <w:t xml:space="preserve">. – </w:t>
            </w:r>
            <w:r w:rsidR="00F13DC0" w:rsidRPr="00F13DC0">
              <w:rPr>
                <w:rFonts w:ascii="Times New Roman" w:hAnsi="Times New Roman"/>
                <w:b w:val="0"/>
                <w:sz w:val="28"/>
                <w:szCs w:val="28"/>
              </w:rPr>
              <w:t>37,5</w:t>
            </w:r>
            <w:r>
              <w:rPr>
                <w:rFonts w:ascii="Times New Roman" w:hAnsi="Times New Roman"/>
                <w:b w:val="0"/>
                <w:sz w:val="28"/>
                <w:szCs w:val="28"/>
              </w:rPr>
              <w:t xml:space="preserve"> тыс. руб.</w:t>
            </w:r>
          </w:p>
          <w:p w14:paraId="487D3011" w14:textId="20173E5F" w:rsidR="00DA509A" w:rsidRPr="006D61B5" w:rsidRDefault="00DA509A" w:rsidP="00DA509A">
            <w:pPr>
              <w:jc w:val="both"/>
              <w:rPr>
                <w:rFonts w:ascii="Times New Roman" w:hAnsi="Times New Roman"/>
                <w:b w:val="0"/>
                <w:sz w:val="28"/>
                <w:szCs w:val="28"/>
              </w:rPr>
            </w:pPr>
            <w:smartTag w:uri="urn:schemas-microsoft-com:office:smarttags" w:element="metricconverter">
              <w:smartTagPr>
                <w:attr w:name="ProductID" w:val="2025 г"/>
              </w:smartTagPr>
              <w:r w:rsidRPr="006D61B5">
                <w:rPr>
                  <w:rFonts w:ascii="Times New Roman" w:hAnsi="Times New Roman"/>
                  <w:b w:val="0"/>
                  <w:sz w:val="28"/>
                  <w:szCs w:val="28"/>
                </w:rPr>
                <w:t>2025 г</w:t>
              </w:r>
            </w:smartTag>
            <w:r w:rsidRPr="006D61B5">
              <w:rPr>
                <w:rFonts w:ascii="Times New Roman" w:hAnsi="Times New Roman"/>
                <w:b w:val="0"/>
                <w:sz w:val="28"/>
                <w:szCs w:val="28"/>
              </w:rPr>
              <w:t xml:space="preserve">. – </w:t>
            </w:r>
            <w:r w:rsidR="00F13DC0" w:rsidRPr="00F13DC0">
              <w:rPr>
                <w:rFonts w:ascii="Times New Roman" w:hAnsi="Times New Roman"/>
                <w:b w:val="0"/>
                <w:sz w:val="28"/>
                <w:szCs w:val="28"/>
              </w:rPr>
              <w:t>37,5</w:t>
            </w:r>
            <w:r w:rsidR="00F13DC0">
              <w:rPr>
                <w:rFonts w:ascii="Times New Roman" w:hAnsi="Times New Roman"/>
                <w:b w:val="0"/>
                <w:sz w:val="28"/>
                <w:szCs w:val="28"/>
              </w:rPr>
              <w:t xml:space="preserve"> </w:t>
            </w:r>
            <w:r>
              <w:rPr>
                <w:rFonts w:ascii="Times New Roman" w:hAnsi="Times New Roman"/>
                <w:b w:val="0"/>
                <w:sz w:val="28"/>
                <w:szCs w:val="28"/>
              </w:rPr>
              <w:t>тыс. руб.</w:t>
            </w:r>
          </w:p>
          <w:p w14:paraId="05A9D678" w14:textId="7E8A70D3" w:rsidR="00DA509A" w:rsidRPr="006D61B5" w:rsidRDefault="00DA509A" w:rsidP="00DA509A">
            <w:pPr>
              <w:jc w:val="both"/>
              <w:rPr>
                <w:rFonts w:ascii="Times New Roman" w:hAnsi="Times New Roman"/>
                <w:b w:val="0"/>
                <w:sz w:val="28"/>
                <w:szCs w:val="28"/>
              </w:rPr>
            </w:pPr>
            <w:smartTag w:uri="urn:schemas-microsoft-com:office:smarttags" w:element="metricconverter">
              <w:smartTagPr>
                <w:attr w:name="ProductID" w:val="2026 г"/>
              </w:smartTagPr>
              <w:r w:rsidRPr="006D61B5">
                <w:rPr>
                  <w:rFonts w:ascii="Times New Roman" w:hAnsi="Times New Roman"/>
                  <w:b w:val="0"/>
                  <w:sz w:val="28"/>
                  <w:szCs w:val="28"/>
                </w:rPr>
                <w:t>2026 г</w:t>
              </w:r>
            </w:smartTag>
            <w:r w:rsidRPr="006D61B5">
              <w:rPr>
                <w:rFonts w:ascii="Times New Roman" w:hAnsi="Times New Roman"/>
                <w:b w:val="0"/>
                <w:sz w:val="28"/>
                <w:szCs w:val="28"/>
              </w:rPr>
              <w:t xml:space="preserve">. – </w:t>
            </w:r>
            <w:r w:rsidR="00F13DC0" w:rsidRPr="00F13DC0">
              <w:rPr>
                <w:rFonts w:ascii="Times New Roman" w:hAnsi="Times New Roman"/>
                <w:b w:val="0"/>
                <w:sz w:val="28"/>
                <w:szCs w:val="28"/>
              </w:rPr>
              <w:t>37,5</w:t>
            </w:r>
            <w:r w:rsidR="00F13DC0">
              <w:rPr>
                <w:rFonts w:ascii="Times New Roman" w:hAnsi="Times New Roman"/>
                <w:b w:val="0"/>
                <w:sz w:val="28"/>
                <w:szCs w:val="28"/>
              </w:rPr>
              <w:t xml:space="preserve"> </w:t>
            </w:r>
            <w:r>
              <w:rPr>
                <w:rFonts w:ascii="Times New Roman" w:hAnsi="Times New Roman"/>
                <w:b w:val="0"/>
                <w:sz w:val="28"/>
                <w:szCs w:val="28"/>
              </w:rPr>
              <w:t>тыс. руб.</w:t>
            </w:r>
          </w:p>
          <w:p w14:paraId="5F956859" w14:textId="153E05C0" w:rsidR="00DA509A" w:rsidRPr="006D61B5" w:rsidRDefault="00DA509A" w:rsidP="00DA509A">
            <w:pPr>
              <w:jc w:val="both"/>
              <w:rPr>
                <w:rFonts w:ascii="Times New Roman" w:hAnsi="Times New Roman"/>
                <w:b w:val="0"/>
                <w:sz w:val="28"/>
                <w:szCs w:val="28"/>
              </w:rPr>
            </w:pPr>
            <w:smartTag w:uri="urn:schemas-microsoft-com:office:smarttags" w:element="metricconverter">
              <w:smartTagPr>
                <w:attr w:name="ProductID" w:val="2027 г"/>
              </w:smartTagPr>
              <w:r w:rsidRPr="006D61B5">
                <w:rPr>
                  <w:rFonts w:ascii="Times New Roman" w:hAnsi="Times New Roman"/>
                  <w:b w:val="0"/>
                  <w:sz w:val="28"/>
                  <w:szCs w:val="28"/>
                </w:rPr>
                <w:t>2027 г</w:t>
              </w:r>
            </w:smartTag>
            <w:r w:rsidRPr="006D61B5">
              <w:rPr>
                <w:rFonts w:ascii="Times New Roman" w:hAnsi="Times New Roman"/>
                <w:b w:val="0"/>
                <w:sz w:val="28"/>
                <w:szCs w:val="28"/>
              </w:rPr>
              <w:t xml:space="preserve">. – </w:t>
            </w:r>
            <w:r w:rsidR="00F13DC0" w:rsidRPr="00F13DC0">
              <w:rPr>
                <w:rFonts w:ascii="Times New Roman" w:hAnsi="Times New Roman"/>
                <w:b w:val="0"/>
                <w:sz w:val="28"/>
                <w:szCs w:val="28"/>
              </w:rPr>
              <w:t>37,5</w:t>
            </w:r>
            <w:r w:rsidR="00F13DC0">
              <w:rPr>
                <w:rFonts w:ascii="Times New Roman" w:hAnsi="Times New Roman"/>
                <w:b w:val="0"/>
                <w:sz w:val="28"/>
                <w:szCs w:val="28"/>
              </w:rPr>
              <w:t xml:space="preserve"> </w:t>
            </w:r>
            <w:r w:rsidRPr="006D61B5">
              <w:rPr>
                <w:rFonts w:ascii="Times New Roman" w:hAnsi="Times New Roman"/>
                <w:b w:val="0"/>
                <w:sz w:val="28"/>
                <w:szCs w:val="28"/>
              </w:rPr>
              <w:t xml:space="preserve"> </w:t>
            </w:r>
            <w:r>
              <w:rPr>
                <w:rFonts w:ascii="Times New Roman" w:hAnsi="Times New Roman"/>
                <w:b w:val="0"/>
                <w:sz w:val="28"/>
                <w:szCs w:val="28"/>
              </w:rPr>
              <w:t xml:space="preserve"> тыс. руб.</w:t>
            </w:r>
          </w:p>
          <w:p w14:paraId="01D1055D" w14:textId="56090783" w:rsidR="00DA509A" w:rsidRPr="006D61B5" w:rsidRDefault="00DA509A" w:rsidP="00DA509A">
            <w:pPr>
              <w:jc w:val="both"/>
              <w:rPr>
                <w:rFonts w:ascii="Times New Roman" w:hAnsi="Times New Roman"/>
                <w:b w:val="0"/>
                <w:sz w:val="28"/>
                <w:szCs w:val="28"/>
              </w:rPr>
            </w:pPr>
            <w:smartTag w:uri="urn:schemas-microsoft-com:office:smarttags" w:element="metricconverter">
              <w:smartTagPr>
                <w:attr w:name="ProductID" w:val="2028 г"/>
              </w:smartTagPr>
              <w:r w:rsidRPr="006D61B5">
                <w:rPr>
                  <w:rFonts w:ascii="Times New Roman" w:hAnsi="Times New Roman"/>
                  <w:b w:val="0"/>
                  <w:sz w:val="28"/>
                  <w:szCs w:val="28"/>
                </w:rPr>
                <w:t>2028 г</w:t>
              </w:r>
            </w:smartTag>
            <w:r w:rsidRPr="006D61B5">
              <w:rPr>
                <w:rFonts w:ascii="Times New Roman" w:hAnsi="Times New Roman"/>
                <w:b w:val="0"/>
                <w:sz w:val="28"/>
                <w:szCs w:val="28"/>
              </w:rPr>
              <w:t xml:space="preserve">. – </w:t>
            </w:r>
            <w:r w:rsidR="00F13DC0" w:rsidRPr="00F13DC0">
              <w:rPr>
                <w:rFonts w:ascii="Times New Roman" w:hAnsi="Times New Roman"/>
                <w:b w:val="0"/>
                <w:sz w:val="28"/>
                <w:szCs w:val="28"/>
              </w:rPr>
              <w:t>37,5</w:t>
            </w:r>
            <w:r w:rsidR="00F13DC0">
              <w:rPr>
                <w:rFonts w:ascii="Times New Roman" w:hAnsi="Times New Roman"/>
                <w:b w:val="0"/>
                <w:sz w:val="28"/>
                <w:szCs w:val="28"/>
              </w:rPr>
              <w:t xml:space="preserve"> </w:t>
            </w:r>
            <w:r>
              <w:rPr>
                <w:rFonts w:ascii="Times New Roman" w:hAnsi="Times New Roman"/>
                <w:b w:val="0"/>
                <w:sz w:val="28"/>
                <w:szCs w:val="28"/>
              </w:rPr>
              <w:t>тыс. руб.</w:t>
            </w:r>
          </w:p>
          <w:p w14:paraId="4AC76AE5" w14:textId="3C83CC8F" w:rsidR="00DA509A" w:rsidRPr="006D61B5" w:rsidRDefault="00DA509A" w:rsidP="00DA509A">
            <w:pPr>
              <w:jc w:val="both"/>
              <w:rPr>
                <w:rFonts w:ascii="Times New Roman" w:hAnsi="Times New Roman"/>
                <w:b w:val="0"/>
                <w:sz w:val="28"/>
                <w:szCs w:val="28"/>
              </w:rPr>
            </w:pPr>
            <w:smartTag w:uri="urn:schemas-microsoft-com:office:smarttags" w:element="metricconverter">
              <w:smartTagPr>
                <w:attr w:name="ProductID" w:val="2029 г"/>
              </w:smartTagPr>
              <w:r w:rsidRPr="006D61B5">
                <w:rPr>
                  <w:rFonts w:ascii="Times New Roman" w:hAnsi="Times New Roman"/>
                  <w:b w:val="0"/>
                  <w:sz w:val="28"/>
                  <w:szCs w:val="28"/>
                </w:rPr>
                <w:t>2029 г</w:t>
              </w:r>
            </w:smartTag>
            <w:r w:rsidRPr="006D61B5">
              <w:rPr>
                <w:rFonts w:ascii="Times New Roman" w:hAnsi="Times New Roman"/>
                <w:b w:val="0"/>
                <w:sz w:val="28"/>
                <w:szCs w:val="28"/>
              </w:rPr>
              <w:t xml:space="preserve">. – </w:t>
            </w:r>
            <w:r w:rsidR="00F13DC0" w:rsidRPr="00F13DC0">
              <w:rPr>
                <w:rFonts w:ascii="Times New Roman" w:hAnsi="Times New Roman"/>
                <w:b w:val="0"/>
                <w:sz w:val="28"/>
                <w:szCs w:val="28"/>
              </w:rPr>
              <w:t>37,5</w:t>
            </w:r>
            <w:r w:rsidR="00F13DC0">
              <w:rPr>
                <w:rFonts w:ascii="Times New Roman" w:hAnsi="Times New Roman"/>
                <w:b w:val="0"/>
                <w:sz w:val="28"/>
                <w:szCs w:val="28"/>
              </w:rPr>
              <w:t xml:space="preserve"> </w:t>
            </w:r>
            <w:r>
              <w:rPr>
                <w:rFonts w:ascii="Times New Roman" w:hAnsi="Times New Roman"/>
                <w:b w:val="0"/>
                <w:sz w:val="28"/>
                <w:szCs w:val="28"/>
              </w:rPr>
              <w:t>тыс. руб.</w:t>
            </w:r>
          </w:p>
          <w:p w14:paraId="5F5CB02E" w14:textId="78CFD2C8" w:rsidR="00631318" w:rsidRPr="00DA509A" w:rsidRDefault="00DA509A" w:rsidP="00DA509A">
            <w:pPr>
              <w:jc w:val="both"/>
              <w:rPr>
                <w:rFonts w:ascii="Times New Roman" w:hAnsi="Times New Roman"/>
                <w:b w:val="0"/>
                <w:sz w:val="28"/>
                <w:szCs w:val="28"/>
              </w:rPr>
            </w:pPr>
            <w:smartTag w:uri="urn:schemas-microsoft-com:office:smarttags" w:element="metricconverter">
              <w:smartTagPr>
                <w:attr w:name="ProductID" w:val="2030 г"/>
              </w:smartTagPr>
              <w:r w:rsidRPr="006D61B5">
                <w:rPr>
                  <w:rFonts w:ascii="Times New Roman" w:hAnsi="Times New Roman"/>
                  <w:b w:val="0"/>
                  <w:sz w:val="28"/>
                  <w:szCs w:val="28"/>
                </w:rPr>
                <w:t>2030 г</w:t>
              </w:r>
            </w:smartTag>
            <w:r w:rsidRPr="006D61B5">
              <w:rPr>
                <w:rFonts w:ascii="Times New Roman" w:hAnsi="Times New Roman"/>
                <w:b w:val="0"/>
                <w:sz w:val="28"/>
                <w:szCs w:val="28"/>
              </w:rPr>
              <w:t xml:space="preserve">. – </w:t>
            </w:r>
            <w:r w:rsidR="00F13DC0" w:rsidRPr="00F13DC0">
              <w:rPr>
                <w:rFonts w:ascii="Times New Roman" w:hAnsi="Times New Roman"/>
                <w:b w:val="0"/>
                <w:sz w:val="28"/>
                <w:szCs w:val="28"/>
              </w:rPr>
              <w:t>3</w:t>
            </w:r>
            <w:r w:rsidR="00F13DC0" w:rsidRPr="009806F5">
              <w:rPr>
                <w:rFonts w:ascii="Times New Roman" w:hAnsi="Times New Roman"/>
                <w:b w:val="0"/>
                <w:sz w:val="28"/>
                <w:szCs w:val="28"/>
              </w:rPr>
              <w:t>7,5</w:t>
            </w:r>
            <w:r w:rsidR="00F13DC0">
              <w:rPr>
                <w:rFonts w:ascii="Times New Roman" w:hAnsi="Times New Roman"/>
                <w:b w:val="0"/>
                <w:sz w:val="28"/>
                <w:szCs w:val="28"/>
              </w:rPr>
              <w:t xml:space="preserve"> </w:t>
            </w:r>
            <w:r w:rsidRPr="006D61B5">
              <w:rPr>
                <w:rFonts w:ascii="Times New Roman" w:hAnsi="Times New Roman"/>
                <w:b w:val="0"/>
                <w:sz w:val="28"/>
                <w:szCs w:val="28"/>
              </w:rPr>
              <w:t>тыс. руб.</w:t>
            </w:r>
          </w:p>
        </w:tc>
      </w:tr>
      <w:tr w:rsidR="00631318" w:rsidRPr="006D61B5" w14:paraId="0AB82C99" w14:textId="77777777">
        <w:tc>
          <w:tcPr>
            <w:tcW w:w="1464" w:type="pct"/>
          </w:tcPr>
          <w:p w14:paraId="7D4F27DB" w14:textId="77777777" w:rsidR="00631318" w:rsidRPr="006D61B5" w:rsidRDefault="00631318" w:rsidP="00631318">
            <w:pPr>
              <w:jc w:val="center"/>
              <w:rPr>
                <w:rFonts w:ascii="Times New Roman" w:hAnsi="Times New Roman"/>
                <w:b w:val="0"/>
                <w:sz w:val="28"/>
                <w:szCs w:val="28"/>
              </w:rPr>
            </w:pPr>
            <w:r w:rsidRPr="006D61B5">
              <w:rPr>
                <w:rFonts w:ascii="Times New Roman" w:hAnsi="Times New Roman"/>
                <w:b w:val="0"/>
                <w:sz w:val="28"/>
                <w:szCs w:val="28"/>
              </w:rPr>
              <w:lastRenderedPageBreak/>
              <w:t>Система организации контроля по реализации муниципальной программы</w:t>
            </w:r>
          </w:p>
        </w:tc>
        <w:tc>
          <w:tcPr>
            <w:tcW w:w="3536" w:type="pct"/>
          </w:tcPr>
          <w:p w14:paraId="60B901B5"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Руководитель Программы:</w:t>
            </w:r>
          </w:p>
          <w:p w14:paraId="348364FB"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 осуществляет текущее управление и контроль за ходом реализации мероприятий Программы;</w:t>
            </w:r>
          </w:p>
          <w:p w14:paraId="2FC5BE10"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 осуществляет оценку эффективности реализации Программы по итогам ее исполнения за отчетный год и в целом после ее завершения;</w:t>
            </w:r>
          </w:p>
          <w:p w14:paraId="50192D39"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 подготавливает отчет о реализации Программы по итогам ее исполнения за отчетный год и в целом после завершения реализации;</w:t>
            </w:r>
          </w:p>
          <w:p w14:paraId="70E8D37F" w14:textId="36539B02" w:rsidR="00631318" w:rsidRPr="006D61B5" w:rsidRDefault="00F3728C" w:rsidP="00631318">
            <w:pPr>
              <w:pStyle w:val="a7"/>
              <w:spacing w:after="0" w:line="240" w:lineRule="auto"/>
              <w:ind w:left="0"/>
              <w:contextualSpacing w:val="0"/>
              <w:jc w:val="both"/>
              <w:rPr>
                <w:rFonts w:ascii="Times New Roman" w:hAnsi="Times New Roman"/>
                <w:sz w:val="28"/>
                <w:szCs w:val="28"/>
              </w:rPr>
            </w:pPr>
            <w:r>
              <w:rPr>
                <w:rFonts w:ascii="Times New Roman" w:hAnsi="Times New Roman"/>
                <w:sz w:val="28"/>
                <w:szCs w:val="28"/>
              </w:rPr>
              <w:t>Управление</w:t>
            </w:r>
            <w:r w:rsidR="00631318" w:rsidRPr="006D61B5">
              <w:rPr>
                <w:rFonts w:ascii="Times New Roman" w:hAnsi="Times New Roman"/>
                <w:sz w:val="28"/>
                <w:szCs w:val="28"/>
              </w:rPr>
              <w:t xml:space="preserve"> по экономике администрации Аргаяшского муниципального района:</w:t>
            </w:r>
          </w:p>
          <w:p w14:paraId="2F06AFA4" w14:textId="77777777" w:rsidR="00631318" w:rsidRPr="006D61B5" w:rsidRDefault="0064258C" w:rsidP="00631318">
            <w:pPr>
              <w:pStyle w:val="a7"/>
              <w:spacing w:after="0" w:line="240" w:lineRule="auto"/>
              <w:ind w:left="0"/>
              <w:contextualSpacing w:val="0"/>
              <w:jc w:val="both"/>
              <w:rPr>
                <w:rFonts w:ascii="Times New Roman" w:hAnsi="Times New Roman"/>
                <w:sz w:val="28"/>
                <w:szCs w:val="28"/>
              </w:rPr>
            </w:pPr>
            <w:r>
              <w:rPr>
                <w:rFonts w:ascii="Times New Roman" w:hAnsi="Times New Roman"/>
                <w:sz w:val="28"/>
                <w:szCs w:val="28"/>
              </w:rPr>
              <w:t xml:space="preserve">- </w:t>
            </w:r>
            <w:r w:rsidR="00631318" w:rsidRPr="006D61B5">
              <w:rPr>
                <w:rFonts w:ascii="Times New Roman" w:hAnsi="Times New Roman"/>
                <w:sz w:val="28"/>
                <w:szCs w:val="28"/>
              </w:rPr>
              <w:t>осуществляет оценку выполнения Программы, обобщает и представляет доклад о ходе ее реализации за полугодие и за год администрации района;</w:t>
            </w:r>
          </w:p>
          <w:p w14:paraId="2E8CEDD6"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Финансовое управление Аргаяшского муниципального района:</w:t>
            </w:r>
          </w:p>
          <w:p w14:paraId="6F8CFA9D"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 проводит экспертизу проекта Программы в части финансового обеспечения.</w:t>
            </w:r>
          </w:p>
          <w:p w14:paraId="0E774B01"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Отдел бухгалтерского учета и отчетности администрации:</w:t>
            </w:r>
          </w:p>
          <w:p w14:paraId="1185237B"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 осуществляет оценку выполнения Программы в части кассового исполнения.</w:t>
            </w:r>
          </w:p>
          <w:p w14:paraId="3BAEEF6A"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Юридический отдел администрации района:</w:t>
            </w:r>
          </w:p>
          <w:p w14:paraId="41238528" w14:textId="77777777" w:rsidR="00631318" w:rsidRPr="006D61B5" w:rsidRDefault="00631318" w:rsidP="00631318">
            <w:pPr>
              <w:pStyle w:val="a7"/>
              <w:spacing w:after="0" w:line="240" w:lineRule="auto"/>
              <w:ind w:left="0"/>
              <w:contextualSpacing w:val="0"/>
              <w:jc w:val="both"/>
              <w:rPr>
                <w:rFonts w:ascii="Times New Roman" w:hAnsi="Times New Roman"/>
                <w:sz w:val="28"/>
                <w:szCs w:val="28"/>
              </w:rPr>
            </w:pPr>
            <w:r w:rsidRPr="006D61B5">
              <w:rPr>
                <w:rFonts w:ascii="Times New Roman" w:hAnsi="Times New Roman"/>
                <w:sz w:val="28"/>
                <w:szCs w:val="28"/>
              </w:rPr>
              <w:t>- согласовывает проект Программы на соответствие действующему законодательству.</w:t>
            </w:r>
          </w:p>
        </w:tc>
      </w:tr>
    </w:tbl>
    <w:p w14:paraId="56938D9F" w14:textId="77777777" w:rsidR="00631318" w:rsidRPr="006D61B5" w:rsidRDefault="00631318" w:rsidP="00631318">
      <w:pPr>
        <w:jc w:val="center"/>
        <w:rPr>
          <w:rFonts w:ascii="Times New Roman" w:hAnsi="Times New Roman"/>
          <w:b w:val="0"/>
          <w:sz w:val="28"/>
          <w:szCs w:val="28"/>
        </w:rPr>
      </w:pPr>
    </w:p>
    <w:p w14:paraId="75ACF4C2" w14:textId="77777777" w:rsidR="00631318" w:rsidRPr="006D61B5" w:rsidRDefault="00631318" w:rsidP="00631318">
      <w:pPr>
        <w:jc w:val="center"/>
        <w:rPr>
          <w:rFonts w:ascii="Times New Roman" w:hAnsi="Times New Roman"/>
          <w:b w:val="0"/>
          <w:sz w:val="28"/>
          <w:szCs w:val="28"/>
        </w:rPr>
      </w:pPr>
      <w:smartTag w:uri="urn:schemas-microsoft-com:office:smarttags" w:element="place">
        <w:r w:rsidRPr="006D61B5">
          <w:rPr>
            <w:rFonts w:ascii="Times New Roman" w:hAnsi="Times New Roman"/>
            <w:b w:val="0"/>
            <w:sz w:val="28"/>
            <w:szCs w:val="28"/>
            <w:lang w:val="en-US"/>
          </w:rPr>
          <w:t>I</w:t>
        </w:r>
        <w:r w:rsidRPr="006D61B5">
          <w:rPr>
            <w:rFonts w:ascii="Times New Roman" w:hAnsi="Times New Roman"/>
            <w:b w:val="0"/>
            <w:sz w:val="28"/>
            <w:szCs w:val="28"/>
          </w:rPr>
          <w:t>.</w:t>
        </w:r>
      </w:smartTag>
      <w:r w:rsidRPr="006D61B5">
        <w:rPr>
          <w:rFonts w:ascii="Times New Roman" w:hAnsi="Times New Roman"/>
          <w:b w:val="0"/>
          <w:sz w:val="28"/>
          <w:szCs w:val="28"/>
        </w:rPr>
        <w:t xml:space="preserve"> Содержание проблемы </w:t>
      </w:r>
    </w:p>
    <w:p w14:paraId="0736BB2E" w14:textId="77777777" w:rsidR="00631318" w:rsidRPr="006D61B5" w:rsidRDefault="00631318" w:rsidP="00631318">
      <w:pPr>
        <w:jc w:val="center"/>
        <w:rPr>
          <w:rFonts w:ascii="Times New Roman" w:hAnsi="Times New Roman"/>
          <w:b w:val="0"/>
          <w:sz w:val="28"/>
          <w:szCs w:val="28"/>
        </w:rPr>
      </w:pPr>
      <w:r w:rsidRPr="006D61B5">
        <w:rPr>
          <w:rFonts w:ascii="Times New Roman" w:hAnsi="Times New Roman"/>
          <w:b w:val="0"/>
          <w:sz w:val="28"/>
          <w:szCs w:val="28"/>
        </w:rPr>
        <w:t>и обоснование необходимости ее решения</w:t>
      </w:r>
    </w:p>
    <w:p w14:paraId="59B77B32"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Деятельность администрации Аргаяшского муниципального района как органа местного самоуправления неразрывно связана с использованием информационно-коммуникационных технологий, позволяющих оказывать услуги в электронной форме, оптимизировать процессы, повышать информационную открытость, осуществлять электронное межведомственное взаимодействие.</w:t>
      </w:r>
    </w:p>
    <w:p w14:paraId="6EFE22CD"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lastRenderedPageBreak/>
        <w:t>В настоящее время в администрации Аргаяшского муниципального района созданы необходимые организационные и технологические условия для эффективного использования информационно-коммуникационных технологий при исполнении полномочий органа местного самоуправления.</w:t>
      </w:r>
    </w:p>
    <w:p w14:paraId="2689F30F"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xml:space="preserve">Оснащенность компьютерной </w:t>
      </w:r>
      <w:r w:rsidRPr="0064258C">
        <w:rPr>
          <w:rFonts w:ascii="Times New Roman" w:hAnsi="Times New Roman"/>
          <w:b w:val="0"/>
          <w:sz w:val="28"/>
          <w:szCs w:val="28"/>
        </w:rPr>
        <w:t>техникой рабочих мест администрации Аргаяшского муниципального района составляет 100%. Создана и успешно функционирует единая компьютерная сеть, объединяющая</w:t>
      </w:r>
      <w:r w:rsidRPr="006D61B5">
        <w:rPr>
          <w:rFonts w:ascii="Times New Roman" w:hAnsi="Times New Roman"/>
          <w:b w:val="0"/>
          <w:sz w:val="28"/>
          <w:szCs w:val="28"/>
        </w:rPr>
        <w:t xml:space="preserve"> 2 здания и 95% компьютеров, установленных в подразделениях администрации. К информационным ресурсам единой компьютерной сети обеспечивается доступ муниципальных организаций. Все сотрудники администрации Аргаяшского муниципального района</w:t>
      </w:r>
      <w:r w:rsidR="00C67D14">
        <w:rPr>
          <w:rFonts w:ascii="Times New Roman" w:hAnsi="Times New Roman"/>
          <w:b w:val="0"/>
          <w:sz w:val="28"/>
          <w:szCs w:val="28"/>
        </w:rPr>
        <w:t>,</w:t>
      </w:r>
      <w:r w:rsidRPr="006D61B5">
        <w:rPr>
          <w:rFonts w:ascii="Times New Roman" w:hAnsi="Times New Roman"/>
          <w:b w:val="0"/>
          <w:sz w:val="28"/>
          <w:szCs w:val="28"/>
        </w:rPr>
        <w:t xml:space="preserve"> компьютеры которых подключены к компьютерной сети, к сети Интернет, используют для исполнения своих служебных обязанностей корпоративную электронную почту, имеют доступ к системе информационно-правового обеспечения.</w:t>
      </w:r>
    </w:p>
    <w:p w14:paraId="153E3F2C"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xml:space="preserve">Устойчиво функционирует </w:t>
      </w:r>
      <w:r w:rsidR="00953E7D">
        <w:rPr>
          <w:rFonts w:ascii="Times New Roman" w:hAnsi="Times New Roman"/>
          <w:b w:val="0"/>
          <w:sz w:val="28"/>
          <w:szCs w:val="28"/>
        </w:rPr>
        <w:t>о</w:t>
      </w:r>
      <w:r w:rsidRPr="006D61B5">
        <w:rPr>
          <w:rFonts w:ascii="Times New Roman" w:hAnsi="Times New Roman"/>
          <w:b w:val="0"/>
          <w:sz w:val="28"/>
          <w:szCs w:val="28"/>
        </w:rPr>
        <w:t xml:space="preserve">фициальный сайт Аргаяшского муниципального района, на котором размещается информация о событиях в Аргаяшском муниципальном районе, освещается работа главы Аргаяшского муниципального района, администрации Аргаяшского муниципального района, Собрания депутатов Аргаяшского муниципального района, Контрольно-счетной </w:t>
      </w:r>
      <w:r w:rsidR="00014D0B">
        <w:rPr>
          <w:rFonts w:ascii="Times New Roman" w:hAnsi="Times New Roman"/>
          <w:b w:val="0"/>
          <w:sz w:val="28"/>
          <w:szCs w:val="28"/>
        </w:rPr>
        <w:t>комиссии</w:t>
      </w:r>
      <w:r w:rsidRPr="006D61B5">
        <w:rPr>
          <w:rFonts w:ascii="Times New Roman" w:hAnsi="Times New Roman"/>
          <w:b w:val="0"/>
          <w:sz w:val="28"/>
          <w:szCs w:val="28"/>
        </w:rPr>
        <w:t xml:space="preserve"> Аргаяшского муниципального района, Территориальной избирательной комиссии Аргаяшского муниципального района 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w:t>
      </w:r>
    </w:p>
    <w:p w14:paraId="100A41B8"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xml:space="preserve">В администрации Аргаяшского муниципального района для организации оперативного документооборота планируется использовать единую систему электронного документооборота и подключить </w:t>
      </w:r>
      <w:r w:rsidRPr="00967118">
        <w:rPr>
          <w:rFonts w:ascii="Times New Roman" w:hAnsi="Times New Roman"/>
          <w:b w:val="0"/>
          <w:sz w:val="28"/>
          <w:szCs w:val="28"/>
        </w:rPr>
        <w:t>к ней более 60% рабочих мест</w:t>
      </w:r>
      <w:r w:rsidRPr="006D61B5">
        <w:rPr>
          <w:rFonts w:ascii="Times New Roman" w:hAnsi="Times New Roman"/>
          <w:b w:val="0"/>
          <w:sz w:val="28"/>
          <w:szCs w:val="28"/>
        </w:rPr>
        <w:t xml:space="preserve"> сотрудников.</w:t>
      </w:r>
    </w:p>
    <w:p w14:paraId="7487F54D"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В администрации Аргаяшского муниципального района сформирована инфраструктура электронного межведомственного взаимодействия, взаимодействия органов власти различного уровня между собой, а также взаимодействия с организациями и гражданами в рамках предоставления муниципальных услуг.</w:t>
      </w:r>
    </w:p>
    <w:p w14:paraId="1EDA736D"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Для качественного предоставления муниципальных услуг проведены организационные и технические мероприятия по подключению автоматизированных рабочих мест сотрудников к защищенной сети передачи данных Системы межведомственного электронного взаимодействия с государственными и региональными органами власти (</w:t>
      </w:r>
      <w:r w:rsidRPr="006D61B5">
        <w:rPr>
          <w:rFonts w:ascii="Times New Roman" w:hAnsi="Times New Roman"/>
          <w:b w:val="0"/>
          <w:sz w:val="28"/>
          <w:szCs w:val="28"/>
          <w:lang w:val="en-US"/>
        </w:rPr>
        <w:t>Vipnet</w:t>
      </w:r>
      <w:r w:rsidRPr="006D61B5">
        <w:rPr>
          <w:rFonts w:ascii="Times New Roman" w:hAnsi="Times New Roman"/>
          <w:b w:val="0"/>
          <w:sz w:val="28"/>
          <w:szCs w:val="28"/>
        </w:rPr>
        <w:t>).</w:t>
      </w:r>
    </w:p>
    <w:p w14:paraId="3D8AD82B"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В целях исполнения требований информационной безопасности, предусмотренных действующим законодательством, в администрации Аргаяшского муниципального района проводятся мероприятия по технической защите информационных систем.</w:t>
      </w:r>
    </w:p>
    <w:p w14:paraId="1293AC9C"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xml:space="preserve">Роль информационно-коммуникационных технологий в решении задач, стоящих перед администрацией Аргаяшского муниципального района, растет с каждым годом. Повышается технологическая сложность внедряемых решений, </w:t>
      </w:r>
      <w:r w:rsidRPr="006D61B5">
        <w:rPr>
          <w:rFonts w:ascii="Times New Roman" w:hAnsi="Times New Roman"/>
          <w:b w:val="0"/>
          <w:sz w:val="28"/>
          <w:szCs w:val="28"/>
        </w:rPr>
        <w:lastRenderedPageBreak/>
        <w:t>растут требования к надежности вычислительной техники, информационных и телекоммуникационных систем, квалификации персонала.</w:t>
      </w:r>
    </w:p>
    <w:p w14:paraId="46519EFC"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В целях повышения эффективности муниципального управления, для обеспечения исполнения полномочий органа местного самоуправления в соответствии с Федеральным законом от 06 октября 2003 года № 131-ФЗ «Об общих принципах организации местного самоуправления в Российской Федерации», в Аргаяшском муниципальном районе необходимо решить ряд системных проблем в области информационно-коммуникационных технологий.</w:t>
      </w:r>
    </w:p>
    <w:p w14:paraId="444CF9DF"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В условиях критической зависимости управленческих процессов от информационно-коммуникационных технологий необходимо обеспечивать бесперебойную и производительную работу используемой компьютерной техники, оргтехники, телекоммуникационного оборудования и информационных систем. Для этого необходимо ежегодно проводить модернизацию информационно-коммуникационной инфраструктуры, обновлять не менее 20% существующего компьютерного оборудования. Все приобретаемые компьютеры и серверное оборудование должны быть 100% обеспечены базовым комплектом лицензионного программного обеспечения (операционной системой, офисными приложениями, антивирусными программами).</w:t>
      </w:r>
    </w:p>
    <w:p w14:paraId="581AAF0F"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Компьютерная сеть администрации Аргаяшского муниципального района была построена в 2007 году и на тот момент считалась современной и эффективной. В настоящее время подходы к организации информационных сервисов существенно изменились. Необходимо провести аудит пропускной способности, подготовить проект и провести работы по реорганизации и модернизации существующей компьютерной сети в целях увеличения пропускной способности, быстродействия, возможности подключения новых пользователей, в том числе удаленных.</w:t>
      </w:r>
    </w:p>
    <w:p w14:paraId="12BAC47E"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Официальный сайт Аргаяшского муниципального района был создан в 2012 году. В рамках требований действующего законодательства к созданию и функционированию официальных сайтов органов местного самоуправления необходимы постоянные доработки и обновление структуры сайта в соответствии требованиями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w:t>
      </w:r>
    </w:p>
    <w:p w14:paraId="2210DAC9"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Требуется ежегодное лицензирование, обновление и информационно-техническое сопровождение информационных систем, автоматизирующих деятельность администрации Аргаяшского муниципального района, системы электронного документооборота, антивирусных и прикладных программ.</w:t>
      </w:r>
    </w:p>
    <w:p w14:paraId="7BA60FA8"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Необходимо развивать информационные системы, автоматизирующие профильную деятельность структурных подразделений, а также информационные ресурсы, которые могли бы быть использованы для повышения качества и оперативности предоставления муниципальных услуг, принятия обоснованных управленческих решений.</w:t>
      </w:r>
    </w:p>
    <w:p w14:paraId="2CB39A8A"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xml:space="preserve">В соответствии с требованиями Федерального закона от 27 июля 2010 года № 210-ФЗ «Об организации предоставления государственных и муниципальных </w:t>
      </w:r>
      <w:r w:rsidRPr="006D61B5">
        <w:rPr>
          <w:rFonts w:ascii="Times New Roman" w:hAnsi="Times New Roman"/>
          <w:b w:val="0"/>
          <w:sz w:val="28"/>
          <w:szCs w:val="28"/>
        </w:rPr>
        <w:lastRenderedPageBreak/>
        <w:t>услуг» органы местного самоуправления обязаны обеспечивать предоставление муниципальных услуг в электронной форме, осуществлять межведомственное информационное взаимодействие при их предоставлении.</w:t>
      </w:r>
    </w:p>
    <w:p w14:paraId="013C7960"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Необходимо увеличить количество муниципальных услуг, которые могут быть получены организацией или гражданином в электронной форме без непосредственного посещения администрации Аргаяшского муниципального района.</w:t>
      </w:r>
    </w:p>
    <w:p w14:paraId="0809182B"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В целях реализации стандартов качества предоставления муниципальных услуг необходимо обеспечить бесперебойное функционирование рабочих мест, подключенных к государственным и региональным автоматизированным информационным системам, необходимо осуществлять техническую поддержку и обновлять установленные компоненты системы защиты информации, средства криптозащиты и сертификаты электронной цифровой подписи.</w:t>
      </w:r>
    </w:p>
    <w:p w14:paraId="5FF0D741"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Выполнить требования действующего законодательства по технической защите информации в автоматизированных информационных системах возможно только при ежегодном обновлении программных и аппаратных средств защиты информационных систем. Необходимо ежегодно выполнять комплекс мероприятий по защите персональных данных, обрабатываемых в автоматизированных информационных системах.</w:t>
      </w:r>
    </w:p>
    <w:p w14:paraId="357EAF58"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Требуется провести работу по увеличению численности кадров и по повышению квалификации сотрудников в области использования информационных технологий. Специалисты отдела ИТ имеют квалификацию широкого профиля, которой, как правило, недостаточно для решения ряда специализированных задач, таких, как управление телекоммуникационными системами, настройка узкоспециализированного программного обеспечения, обеспечение информационной безопасности и других задач. Из-за отсутствия узких специалистов требуемой квалификации и перегруженности их неквалифицированной и даже непрофильной работой снижается качество принимаемых решений, надежность работы информационных систем.</w:t>
      </w:r>
    </w:p>
    <w:p w14:paraId="58199324"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Отсутствие финансирования или недостаточное финансирование мероприятий Программы может привести к тому, что не будет обеспечена бесперебойная работа компьютерной техники, оргтехники, телекоммуникационного оборудования, информационных систем, не будут обновляться лицензии программных средств и средств зашиты, показатели Программы не будут достигнуты в полном объеме, что приведет к невыполнению требований федеральных законов от 06 октября 2003 года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9 февраля 2009 года № 8-ФЗ «Об обеспечении доступа к информации о деятельности государственных органов и органов местного самоуправления», от 27 июля 2006 года № 152-ФЗ «О персональных данных», Указа Президента Российской Федерации от 17 марта 2008 года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14:paraId="682EB38D" w14:textId="77777777" w:rsidR="00631318" w:rsidRPr="006D61B5" w:rsidRDefault="00631318" w:rsidP="00631318">
      <w:pPr>
        <w:ind w:firstLine="709"/>
        <w:jc w:val="both"/>
        <w:rPr>
          <w:rFonts w:ascii="Times New Roman" w:hAnsi="Times New Roman"/>
          <w:b w:val="0"/>
          <w:sz w:val="28"/>
          <w:szCs w:val="28"/>
        </w:rPr>
      </w:pPr>
    </w:p>
    <w:p w14:paraId="62AB2281" w14:textId="77777777" w:rsidR="00631318" w:rsidRPr="006D61B5" w:rsidRDefault="00631318" w:rsidP="00631318">
      <w:pPr>
        <w:ind w:firstLine="709"/>
        <w:jc w:val="center"/>
        <w:rPr>
          <w:rFonts w:ascii="Times New Roman" w:hAnsi="Times New Roman"/>
          <w:b w:val="0"/>
          <w:sz w:val="28"/>
          <w:szCs w:val="28"/>
        </w:rPr>
      </w:pPr>
      <w:r w:rsidRPr="006D61B5">
        <w:rPr>
          <w:rFonts w:ascii="Times New Roman" w:hAnsi="Times New Roman"/>
          <w:b w:val="0"/>
          <w:sz w:val="28"/>
          <w:szCs w:val="28"/>
          <w:lang w:val="en-US"/>
        </w:rPr>
        <w:t>II</w:t>
      </w:r>
      <w:r w:rsidRPr="006D61B5">
        <w:rPr>
          <w:rFonts w:ascii="Times New Roman" w:hAnsi="Times New Roman"/>
          <w:b w:val="0"/>
          <w:sz w:val="28"/>
          <w:szCs w:val="28"/>
        </w:rPr>
        <w:t>. Цель и основные задачи</w:t>
      </w:r>
    </w:p>
    <w:p w14:paraId="5A57997C"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Приоритеты муниципальной политики администрации Аргаяшского муниципального района в сфере реализации Программы определены исходя из задач, поставленных в ежегодных посланиях Президента Российской Федерации Федеральному Собранию Российской Федерации, определенных требованиями федеральных законов от 06.10.2003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распоряжений Правительства Российской Федерации от 01 ноября 2013 года № 2036-р «Об утверждении Стратегии развития отрасли информационных технологий в Российской Федерации на 2014-2020 годы и на перспективу до 2025 года», Указа Президента Российской Федерации от 09.05.2017 № 203 «О стратегии развития информационного общества в Российской Федерации».</w:t>
      </w:r>
    </w:p>
    <w:p w14:paraId="6DA81617"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Реализация целей развития информационного общества согласно приоритетам государственной политики отражена в государственной программе Российской Федерации «Информационное общество (2011-2020 годы)», утвержденной постановлением Правительства Российской Федерации от 15.04.2014 № 313.</w:t>
      </w:r>
    </w:p>
    <w:p w14:paraId="64646DB5"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Одними из приоритетных направлений в сфере развития информационно-коммуникационных технологий в органах власти и органах местного самоуправления являются:</w:t>
      </w:r>
    </w:p>
    <w:p w14:paraId="7BD1B49B"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1.</w:t>
      </w:r>
      <w:r w:rsidRPr="006D61B5">
        <w:rPr>
          <w:rFonts w:ascii="Times New Roman" w:hAnsi="Times New Roman"/>
          <w:b w:val="0"/>
          <w:sz w:val="28"/>
          <w:szCs w:val="28"/>
        </w:rPr>
        <w:tab/>
        <w:t>Использование информационно-коммуникационных технологий для автоматизации процессов и повышения качества и доступности предоставляемых организациям и гражданам государственных (муниципальных) услуг и исполнения государственных (муниципальных) функций.</w:t>
      </w:r>
    </w:p>
    <w:p w14:paraId="370AA82D"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2.</w:t>
      </w:r>
      <w:r w:rsidRPr="006D61B5">
        <w:rPr>
          <w:rFonts w:ascii="Times New Roman" w:hAnsi="Times New Roman"/>
          <w:b w:val="0"/>
          <w:sz w:val="28"/>
          <w:szCs w:val="28"/>
        </w:rPr>
        <w:tab/>
        <w:t>Использование типовых информационно-технологических сервисов и единой сети передачи данных.</w:t>
      </w:r>
    </w:p>
    <w:p w14:paraId="2EE2A894"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3.</w:t>
      </w:r>
      <w:r w:rsidRPr="006D61B5">
        <w:rPr>
          <w:rFonts w:ascii="Times New Roman" w:hAnsi="Times New Roman"/>
          <w:b w:val="0"/>
          <w:sz w:val="28"/>
          <w:szCs w:val="28"/>
        </w:rPr>
        <w:tab/>
        <w:t>Использование российских программного обеспечения и средств информационно-коммуникационных технологий.</w:t>
      </w:r>
    </w:p>
    <w:p w14:paraId="486A14A0"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4.</w:t>
      </w:r>
      <w:r w:rsidRPr="006D61B5">
        <w:rPr>
          <w:rFonts w:ascii="Times New Roman" w:hAnsi="Times New Roman"/>
          <w:b w:val="0"/>
          <w:sz w:val="28"/>
          <w:szCs w:val="28"/>
        </w:rPr>
        <w:tab/>
        <w:t>Защита информации, содержащейся в государственных (муниципальных) информационных системах;</w:t>
      </w:r>
    </w:p>
    <w:p w14:paraId="28A61651"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5.</w:t>
      </w:r>
      <w:r w:rsidRPr="006D61B5">
        <w:rPr>
          <w:rFonts w:ascii="Times New Roman" w:hAnsi="Times New Roman"/>
          <w:b w:val="0"/>
          <w:sz w:val="28"/>
          <w:szCs w:val="28"/>
        </w:rPr>
        <w:tab/>
        <w:t>Повышение качества и обеспечение доступности информации о деятельности органов власти, в том числе в форме открытых данных.</w:t>
      </w:r>
    </w:p>
    <w:p w14:paraId="06B2F340" w14:textId="77777777" w:rsidR="00631318" w:rsidRPr="006D61B5" w:rsidRDefault="00631318" w:rsidP="00631318">
      <w:pPr>
        <w:ind w:firstLine="709"/>
        <w:jc w:val="both"/>
        <w:rPr>
          <w:rFonts w:ascii="Times New Roman" w:hAnsi="Times New Roman"/>
          <w:b w:val="0"/>
          <w:color w:val="FFC000"/>
          <w:sz w:val="28"/>
          <w:szCs w:val="28"/>
        </w:rPr>
      </w:pPr>
      <w:r w:rsidRPr="006D61B5">
        <w:rPr>
          <w:rFonts w:ascii="Times New Roman" w:hAnsi="Times New Roman"/>
          <w:b w:val="0"/>
          <w:sz w:val="28"/>
          <w:szCs w:val="28"/>
        </w:rPr>
        <w:t>В соответствии с приоритетами государственной и муниципальной политики в сфере информатизации целью Программы является обеспечение эффективного управления информационно-коммуникационными ресурсами Аргаяшского муниципального района.</w:t>
      </w:r>
    </w:p>
    <w:p w14:paraId="1A2A9F37"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Для достижения цели Программы необходимо решить следующие задачи:</w:t>
      </w:r>
    </w:p>
    <w:p w14:paraId="702AC6F6"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1.</w:t>
      </w:r>
      <w:r w:rsidRPr="006D61B5">
        <w:rPr>
          <w:rFonts w:ascii="Times New Roman" w:hAnsi="Times New Roman"/>
          <w:b w:val="0"/>
          <w:sz w:val="28"/>
          <w:szCs w:val="28"/>
        </w:rPr>
        <w:tab/>
        <w:t>Обеспечение функционирования и развития информационно-коммуникационной инфраструктуры.</w:t>
      </w:r>
    </w:p>
    <w:p w14:paraId="341FBE3C"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2.</w:t>
      </w:r>
      <w:r w:rsidRPr="006D61B5">
        <w:rPr>
          <w:rFonts w:ascii="Times New Roman" w:hAnsi="Times New Roman"/>
          <w:b w:val="0"/>
          <w:sz w:val="28"/>
          <w:szCs w:val="28"/>
        </w:rPr>
        <w:tab/>
        <w:t>Повышение квалификации сотрудников в области использования информационно-коммуникационных технологий.</w:t>
      </w:r>
    </w:p>
    <w:p w14:paraId="40D1C8CE" w14:textId="77777777" w:rsidR="00631318" w:rsidRPr="006D61B5" w:rsidRDefault="00631318" w:rsidP="00631318">
      <w:pPr>
        <w:ind w:firstLine="709"/>
        <w:jc w:val="both"/>
        <w:rPr>
          <w:rFonts w:ascii="Times New Roman" w:hAnsi="Times New Roman"/>
          <w:b w:val="0"/>
          <w:sz w:val="28"/>
          <w:szCs w:val="28"/>
        </w:rPr>
      </w:pPr>
    </w:p>
    <w:p w14:paraId="4B116BD7" w14:textId="77777777" w:rsidR="00631318" w:rsidRPr="006D61B5" w:rsidRDefault="00631318" w:rsidP="00631318">
      <w:pPr>
        <w:ind w:firstLine="709"/>
        <w:jc w:val="center"/>
        <w:rPr>
          <w:rFonts w:ascii="Times New Roman" w:hAnsi="Times New Roman"/>
          <w:b w:val="0"/>
          <w:sz w:val="28"/>
          <w:szCs w:val="28"/>
        </w:rPr>
      </w:pPr>
      <w:r w:rsidRPr="006D61B5">
        <w:rPr>
          <w:rFonts w:ascii="Times New Roman" w:hAnsi="Times New Roman"/>
          <w:b w:val="0"/>
          <w:sz w:val="28"/>
          <w:szCs w:val="28"/>
        </w:rPr>
        <w:t>III. Сроки и этапы реализации</w:t>
      </w:r>
    </w:p>
    <w:p w14:paraId="7662EB3F"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Срок реализации Программы – 2019-2030 годы. Без этапов.</w:t>
      </w:r>
    </w:p>
    <w:p w14:paraId="4BE7CF6A" w14:textId="77777777" w:rsidR="00631318" w:rsidRPr="006D61B5" w:rsidRDefault="00631318" w:rsidP="00631318">
      <w:pPr>
        <w:ind w:firstLine="709"/>
        <w:jc w:val="both"/>
        <w:rPr>
          <w:rFonts w:ascii="Times New Roman" w:hAnsi="Times New Roman"/>
          <w:b w:val="0"/>
          <w:sz w:val="28"/>
          <w:szCs w:val="28"/>
        </w:rPr>
      </w:pPr>
    </w:p>
    <w:p w14:paraId="170CF558" w14:textId="77777777" w:rsidR="00631318" w:rsidRPr="006D61B5" w:rsidRDefault="00631318" w:rsidP="00631318">
      <w:pPr>
        <w:ind w:firstLine="709"/>
        <w:jc w:val="center"/>
        <w:rPr>
          <w:rFonts w:ascii="Times New Roman" w:hAnsi="Times New Roman"/>
          <w:b w:val="0"/>
          <w:sz w:val="28"/>
          <w:szCs w:val="28"/>
        </w:rPr>
      </w:pPr>
      <w:r w:rsidRPr="006D61B5">
        <w:rPr>
          <w:rFonts w:ascii="Times New Roman" w:hAnsi="Times New Roman"/>
          <w:b w:val="0"/>
          <w:sz w:val="28"/>
          <w:szCs w:val="28"/>
        </w:rPr>
        <w:t>IV. Система программных мероприятий</w:t>
      </w:r>
    </w:p>
    <w:p w14:paraId="672CF0A8"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Механизм реализации Программы основан на осуществлении мероприятий Программы в соответствии с финансовыми средствами, предусмотренными в бюджете Аргаяшского муниципального района на финансирование Программы на очередной год.</w:t>
      </w:r>
    </w:p>
    <w:p w14:paraId="42194602"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Механизм реализации каждого мероприятия Программы:</w:t>
      </w:r>
    </w:p>
    <w:p w14:paraId="5E9F808F" w14:textId="77777777" w:rsidR="00631318" w:rsidRPr="006D61B5" w:rsidRDefault="00631318" w:rsidP="00631318">
      <w:pPr>
        <w:numPr>
          <w:ilvl w:val="0"/>
          <w:numId w:val="5"/>
        </w:numPr>
        <w:ind w:left="0" w:firstLine="709"/>
        <w:jc w:val="both"/>
        <w:rPr>
          <w:rFonts w:ascii="Times New Roman" w:hAnsi="Times New Roman"/>
          <w:b w:val="0"/>
          <w:sz w:val="28"/>
          <w:szCs w:val="28"/>
        </w:rPr>
      </w:pPr>
      <w:r w:rsidRPr="006D61B5">
        <w:rPr>
          <w:rFonts w:ascii="Times New Roman" w:hAnsi="Times New Roman"/>
          <w:b w:val="0"/>
          <w:sz w:val="28"/>
          <w:szCs w:val="28"/>
        </w:rPr>
        <w:t>Мероприятия по обеспечению функционирования и развития информационно-коммуникационной инфраструктуры реализуются по следующим направлениям:</w:t>
      </w:r>
    </w:p>
    <w:p w14:paraId="2813D2E1" w14:textId="77777777" w:rsidR="00631318" w:rsidRPr="006D61B5" w:rsidRDefault="00631318" w:rsidP="00631318">
      <w:pPr>
        <w:numPr>
          <w:ilvl w:val="1"/>
          <w:numId w:val="5"/>
        </w:numPr>
        <w:ind w:left="0" w:firstLine="709"/>
        <w:jc w:val="both"/>
        <w:rPr>
          <w:rFonts w:ascii="Times New Roman" w:hAnsi="Times New Roman"/>
          <w:b w:val="0"/>
          <w:sz w:val="28"/>
          <w:szCs w:val="28"/>
        </w:rPr>
      </w:pPr>
      <w:r w:rsidRPr="006D61B5">
        <w:rPr>
          <w:rFonts w:ascii="Times New Roman" w:hAnsi="Times New Roman"/>
          <w:b w:val="0"/>
          <w:sz w:val="28"/>
          <w:szCs w:val="28"/>
        </w:rPr>
        <w:t>Обеспечение бесперебойной работы компьютерной и оргтехники предусматривает непрерывное обслуживание рабочих мест сотрудников. Работы по устранению сбоев и техническому обслуживанию компьютеров, серверов, принтеров, копировально-множительной техники выполняются отделом ИТ. Услуги по заправке и восстановлению картриджей для принтеров, по техническому обслуживанию копировально-множительной техники с непрерывным циклом работы, по ремонту принтеров, ремонту и профилактике копировальных аппаратов и многофункциональных устройств требуют привлечения сторонних организаций, обязательного финансирования и заключения муниципальных контрактов.</w:t>
      </w:r>
    </w:p>
    <w:p w14:paraId="1B8DCEEB" w14:textId="77777777" w:rsidR="00631318" w:rsidRPr="006D61B5" w:rsidRDefault="00631318" w:rsidP="00631318">
      <w:pPr>
        <w:numPr>
          <w:ilvl w:val="1"/>
          <w:numId w:val="5"/>
        </w:numPr>
        <w:ind w:left="0" w:firstLine="709"/>
        <w:jc w:val="both"/>
        <w:rPr>
          <w:rFonts w:ascii="Times New Roman" w:hAnsi="Times New Roman"/>
          <w:b w:val="0"/>
          <w:sz w:val="28"/>
          <w:szCs w:val="28"/>
        </w:rPr>
      </w:pPr>
      <w:r w:rsidRPr="006D61B5">
        <w:rPr>
          <w:rFonts w:ascii="Times New Roman" w:hAnsi="Times New Roman"/>
          <w:b w:val="0"/>
          <w:sz w:val="28"/>
          <w:szCs w:val="28"/>
        </w:rPr>
        <w:t>Развитие и модернизация компьютерной сети предусматривает проведение работ по восстановлению существующих линий компьютерной сети, прокладку сетевого кабеля на новых сегментах, настройку и обслуживание телекоммуникационного оборудования, по обеспечению бесперебойной работы сетевого оборудования. Все работы осуществляются сотрудниками отдела ИТ. В случаях, предусматривающих проведение специализированных работ по прокладке сетевого кабеля или сложных работ, требующих особой квалификации специалистов, предусматривается заключение муниципальных контрактов со сторонними организациями. В этом случае отделом ИТ направляется заявка на дополнительное финансирование мероприятий Программы.</w:t>
      </w:r>
    </w:p>
    <w:p w14:paraId="2A47C44C" w14:textId="77777777" w:rsidR="00631318" w:rsidRPr="006D61B5" w:rsidRDefault="00631318" w:rsidP="00631318">
      <w:pPr>
        <w:numPr>
          <w:ilvl w:val="1"/>
          <w:numId w:val="5"/>
        </w:numPr>
        <w:ind w:left="0" w:firstLine="709"/>
        <w:jc w:val="both"/>
        <w:rPr>
          <w:rFonts w:ascii="Times New Roman" w:hAnsi="Times New Roman"/>
          <w:b w:val="0"/>
          <w:sz w:val="28"/>
          <w:szCs w:val="28"/>
        </w:rPr>
      </w:pPr>
      <w:r w:rsidRPr="006D61B5">
        <w:rPr>
          <w:rFonts w:ascii="Times New Roman" w:hAnsi="Times New Roman"/>
          <w:b w:val="0"/>
          <w:sz w:val="28"/>
          <w:szCs w:val="28"/>
        </w:rPr>
        <w:t>Приобретение лицензионного программного обеспечения является одним из основных мероприятий Программы.</w:t>
      </w:r>
    </w:p>
    <w:p w14:paraId="1E42508F"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Лицензионное программное обеспечение, приобретение или обновление которого требуется для корректной работы всех составных частей информационно-телекоммуникационной инфраструктуры администрации Аргаяшского муниципального района:</w:t>
      </w:r>
    </w:p>
    <w:p w14:paraId="71193338" w14:textId="77777777" w:rsidR="00631318" w:rsidRPr="006D61B5" w:rsidRDefault="00631318" w:rsidP="00631318">
      <w:pPr>
        <w:numPr>
          <w:ilvl w:val="0"/>
          <w:numId w:val="6"/>
        </w:numPr>
        <w:ind w:left="0" w:firstLine="709"/>
        <w:jc w:val="both"/>
        <w:rPr>
          <w:rFonts w:ascii="Times New Roman" w:hAnsi="Times New Roman"/>
          <w:b w:val="0"/>
          <w:sz w:val="28"/>
          <w:szCs w:val="28"/>
        </w:rPr>
      </w:pPr>
      <w:r w:rsidRPr="006D61B5">
        <w:rPr>
          <w:rFonts w:ascii="Times New Roman" w:hAnsi="Times New Roman"/>
          <w:b w:val="0"/>
          <w:sz w:val="28"/>
          <w:szCs w:val="28"/>
        </w:rPr>
        <w:t>операционные системы, офисные приложения, системы управления базами данных для серверов, рабочих станций;</w:t>
      </w:r>
    </w:p>
    <w:p w14:paraId="6ECEF12A" w14:textId="77777777" w:rsidR="00631318" w:rsidRPr="006D61B5" w:rsidRDefault="00631318" w:rsidP="00631318">
      <w:pPr>
        <w:numPr>
          <w:ilvl w:val="0"/>
          <w:numId w:val="6"/>
        </w:numPr>
        <w:ind w:left="0" w:firstLine="709"/>
        <w:jc w:val="both"/>
        <w:rPr>
          <w:rFonts w:ascii="Times New Roman" w:hAnsi="Times New Roman"/>
          <w:b w:val="0"/>
          <w:sz w:val="28"/>
          <w:szCs w:val="28"/>
        </w:rPr>
      </w:pPr>
      <w:r w:rsidRPr="006D61B5">
        <w:rPr>
          <w:rFonts w:ascii="Times New Roman" w:hAnsi="Times New Roman"/>
          <w:b w:val="0"/>
          <w:sz w:val="28"/>
          <w:szCs w:val="28"/>
        </w:rPr>
        <w:t>программные средства, необходимые для обеспечения корректной работы сотрудников в государственных и региональных информационных системах, в системе межведомственного электронного взаимодействия;</w:t>
      </w:r>
    </w:p>
    <w:p w14:paraId="1406C1FC" w14:textId="77777777" w:rsidR="00631318" w:rsidRPr="006D61B5" w:rsidRDefault="00631318" w:rsidP="00631318">
      <w:pPr>
        <w:numPr>
          <w:ilvl w:val="0"/>
          <w:numId w:val="6"/>
        </w:numPr>
        <w:ind w:left="0" w:firstLine="709"/>
        <w:jc w:val="both"/>
        <w:rPr>
          <w:rFonts w:ascii="Times New Roman" w:hAnsi="Times New Roman"/>
          <w:b w:val="0"/>
          <w:sz w:val="28"/>
          <w:szCs w:val="28"/>
        </w:rPr>
      </w:pPr>
      <w:r w:rsidRPr="006D61B5">
        <w:rPr>
          <w:rFonts w:ascii="Times New Roman" w:hAnsi="Times New Roman"/>
          <w:b w:val="0"/>
          <w:sz w:val="28"/>
          <w:szCs w:val="28"/>
        </w:rPr>
        <w:lastRenderedPageBreak/>
        <w:t>программные средства, необходимые для работы WEB-сервера и Официального сайта Аргаяшского муниципального района;</w:t>
      </w:r>
    </w:p>
    <w:p w14:paraId="624C9F69" w14:textId="77777777" w:rsidR="00631318" w:rsidRPr="006D61B5" w:rsidRDefault="00631318" w:rsidP="00631318">
      <w:pPr>
        <w:numPr>
          <w:ilvl w:val="0"/>
          <w:numId w:val="6"/>
        </w:numPr>
        <w:ind w:left="0" w:firstLine="709"/>
        <w:jc w:val="both"/>
        <w:rPr>
          <w:rFonts w:ascii="Times New Roman" w:hAnsi="Times New Roman"/>
          <w:b w:val="0"/>
          <w:sz w:val="28"/>
          <w:szCs w:val="28"/>
        </w:rPr>
      </w:pPr>
      <w:r w:rsidRPr="006D61B5">
        <w:rPr>
          <w:rFonts w:ascii="Times New Roman" w:hAnsi="Times New Roman"/>
          <w:b w:val="0"/>
          <w:sz w:val="28"/>
          <w:szCs w:val="28"/>
        </w:rPr>
        <w:t>антивирусное программное обеспечение;</w:t>
      </w:r>
    </w:p>
    <w:p w14:paraId="308C6832" w14:textId="77777777" w:rsidR="00631318" w:rsidRPr="006D61B5" w:rsidRDefault="00631318" w:rsidP="00631318">
      <w:pPr>
        <w:numPr>
          <w:ilvl w:val="0"/>
          <w:numId w:val="6"/>
        </w:numPr>
        <w:ind w:left="0" w:firstLine="709"/>
        <w:jc w:val="both"/>
        <w:rPr>
          <w:rFonts w:ascii="Times New Roman" w:hAnsi="Times New Roman"/>
          <w:b w:val="0"/>
          <w:sz w:val="28"/>
          <w:szCs w:val="28"/>
        </w:rPr>
      </w:pPr>
      <w:r w:rsidRPr="006D61B5">
        <w:rPr>
          <w:rFonts w:ascii="Times New Roman" w:hAnsi="Times New Roman"/>
          <w:b w:val="0"/>
          <w:sz w:val="28"/>
          <w:szCs w:val="28"/>
        </w:rPr>
        <w:t>прочее прикладное программное обеспечение и справочные системы, необходимые для выполнения сотрудниками своих служебных обязанностей.</w:t>
      </w:r>
    </w:p>
    <w:p w14:paraId="158612F8"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Приобретение (обновление) лицензионного программного обеспечения является обязательным мероприятием, требующим финансирования, последствия невыполнения мероприятия приведут к нарушениям требований федерального законодательства в сфере интеллектуальной собственности и отсутствию сервисной и консультационной поддержки со стороны правообладателя программного обеспечения. Наименование и количество приобретаемых лицензионных программ определяются отделом ИТ на основании потребностей информационно-коммуникационной системы в целом и на основании заявок подразделений администрации.</w:t>
      </w:r>
    </w:p>
    <w:p w14:paraId="53926E89" w14:textId="77777777" w:rsidR="00631318" w:rsidRPr="006D61B5" w:rsidRDefault="00631318" w:rsidP="00631318">
      <w:pPr>
        <w:numPr>
          <w:ilvl w:val="1"/>
          <w:numId w:val="5"/>
        </w:numPr>
        <w:ind w:left="0" w:firstLine="709"/>
        <w:jc w:val="both"/>
        <w:rPr>
          <w:rFonts w:ascii="Times New Roman" w:hAnsi="Times New Roman"/>
          <w:b w:val="0"/>
          <w:sz w:val="28"/>
          <w:szCs w:val="28"/>
        </w:rPr>
      </w:pPr>
      <w:r w:rsidRPr="006D61B5">
        <w:rPr>
          <w:rFonts w:ascii="Times New Roman" w:hAnsi="Times New Roman"/>
          <w:b w:val="0"/>
          <w:sz w:val="28"/>
          <w:szCs w:val="28"/>
        </w:rPr>
        <w:t xml:space="preserve"> Развитие и обеспечение эксплуатации системы электронного документооборота администрации Аргаяшского муниципального района предусматривает приобретение, установку, настройку, ежегодное сопровождение и обновление программного продукта, на базе которого создана система электронного документооборота администрации Аргаяшского муниципального района, перевод системы на новую версию для оптимизации системы и устранения ошибок, выполнение работ по обновлению структуры базы данных, серверных компонент, обновление программного обеспечения на рабочих местах, настройку новых приложений при автоматизации новых процессов документооборота администрации.</w:t>
      </w:r>
    </w:p>
    <w:p w14:paraId="33A771AF" w14:textId="77777777" w:rsidR="00631318" w:rsidRPr="006D61B5" w:rsidRDefault="00631318" w:rsidP="00631318">
      <w:pPr>
        <w:numPr>
          <w:ilvl w:val="1"/>
          <w:numId w:val="5"/>
        </w:numPr>
        <w:ind w:left="0" w:firstLine="709"/>
        <w:jc w:val="both"/>
        <w:rPr>
          <w:rFonts w:ascii="Times New Roman" w:hAnsi="Times New Roman"/>
          <w:b w:val="0"/>
          <w:sz w:val="28"/>
          <w:szCs w:val="28"/>
        </w:rPr>
      </w:pPr>
      <w:r w:rsidRPr="006D61B5">
        <w:rPr>
          <w:rFonts w:ascii="Times New Roman" w:hAnsi="Times New Roman"/>
          <w:b w:val="0"/>
          <w:sz w:val="28"/>
          <w:szCs w:val="28"/>
        </w:rPr>
        <w:t xml:space="preserve"> Развитие функциональных возможностей и техническая поддержка Официального сайта Аргаяшского муниципального района предусматривает обеспечение стабильной работы WEB-сервера, обновление серверных компонент, внесение изменений в структуру сайта, создание новых разделов, новых страниц, усовершенствование исходных текстов и структуры базы данных, приведение официального сайта в соответствие с требованиями законодательства. Для непрерывной работы официального сайта в сети Интернет ежегодно оплачивается поддержка доменных имен официального сайта </w:t>
      </w:r>
      <w:r w:rsidRPr="006D61B5">
        <w:rPr>
          <w:rFonts w:ascii="Times New Roman" w:hAnsi="Times New Roman"/>
          <w:b w:val="0"/>
          <w:sz w:val="28"/>
          <w:szCs w:val="28"/>
          <w:lang w:val="en-US"/>
        </w:rPr>
        <w:t>argayash</w:t>
      </w:r>
      <w:r w:rsidRPr="006D61B5">
        <w:rPr>
          <w:rFonts w:ascii="Times New Roman" w:hAnsi="Times New Roman"/>
          <w:b w:val="0"/>
          <w:sz w:val="28"/>
          <w:szCs w:val="28"/>
        </w:rPr>
        <w:t>.ru и аргаяш74.рф.</w:t>
      </w:r>
    </w:p>
    <w:p w14:paraId="39C12057" w14:textId="77777777" w:rsidR="00631318" w:rsidRPr="006D61B5" w:rsidRDefault="00631318" w:rsidP="00631318">
      <w:pPr>
        <w:numPr>
          <w:ilvl w:val="1"/>
          <w:numId w:val="5"/>
        </w:numPr>
        <w:ind w:left="0" w:firstLine="709"/>
        <w:jc w:val="both"/>
        <w:rPr>
          <w:rFonts w:ascii="Times New Roman" w:hAnsi="Times New Roman"/>
          <w:b w:val="0"/>
          <w:sz w:val="28"/>
          <w:szCs w:val="28"/>
        </w:rPr>
      </w:pPr>
      <w:r w:rsidRPr="006D61B5">
        <w:rPr>
          <w:rFonts w:ascii="Times New Roman" w:hAnsi="Times New Roman"/>
          <w:b w:val="0"/>
          <w:sz w:val="28"/>
          <w:szCs w:val="28"/>
        </w:rPr>
        <w:t xml:space="preserve"> Мероприятия по обеспечению технической защиты информации предусматривают обновление средств криптозащиты и сертификатов электронной цифровой подписи для обеспечения непрерывной работы рабочих мест, подключенных к государственным и региональным автоматизированным информационным системам, к защищенной сети </w:t>
      </w:r>
      <w:r w:rsidRPr="006D61B5">
        <w:rPr>
          <w:rFonts w:ascii="Times New Roman" w:hAnsi="Times New Roman"/>
          <w:b w:val="0"/>
          <w:sz w:val="28"/>
          <w:szCs w:val="28"/>
          <w:lang w:val="en-US"/>
        </w:rPr>
        <w:t>vipnet</w:t>
      </w:r>
      <w:r w:rsidRPr="006D61B5">
        <w:rPr>
          <w:rFonts w:ascii="Times New Roman" w:hAnsi="Times New Roman"/>
          <w:b w:val="0"/>
          <w:sz w:val="28"/>
          <w:szCs w:val="28"/>
        </w:rPr>
        <w:t xml:space="preserve"> (деловая почта и 604 сеть Челябинской области), системам межведомственного электронного взаимодействия с государственными и региональными органами власти и требуют обязательного финансирования. Мероприятия по обеспечению технической защиты информации в информационных системах являются обязательными, последствия невыполнения мероприятия приведут к </w:t>
      </w:r>
      <w:r w:rsidRPr="006D61B5">
        <w:rPr>
          <w:rFonts w:ascii="Times New Roman" w:hAnsi="Times New Roman"/>
          <w:b w:val="0"/>
          <w:sz w:val="28"/>
          <w:szCs w:val="28"/>
        </w:rPr>
        <w:lastRenderedPageBreak/>
        <w:t>нарушениям требований федерального законодательства в сфере защиты конфиденциальной информации, в том числе и персональных данных.</w:t>
      </w:r>
    </w:p>
    <w:p w14:paraId="4102744F" w14:textId="77777777" w:rsidR="00631318" w:rsidRPr="006D61B5" w:rsidRDefault="00631318" w:rsidP="00631318">
      <w:pPr>
        <w:numPr>
          <w:ilvl w:val="1"/>
          <w:numId w:val="5"/>
        </w:numPr>
        <w:ind w:left="0" w:firstLine="709"/>
        <w:jc w:val="both"/>
        <w:rPr>
          <w:rFonts w:ascii="Times New Roman" w:hAnsi="Times New Roman"/>
          <w:b w:val="0"/>
          <w:sz w:val="28"/>
          <w:szCs w:val="28"/>
        </w:rPr>
      </w:pPr>
      <w:r w:rsidRPr="006D61B5">
        <w:rPr>
          <w:rFonts w:ascii="Times New Roman" w:hAnsi="Times New Roman"/>
          <w:b w:val="0"/>
          <w:sz w:val="28"/>
          <w:szCs w:val="28"/>
        </w:rPr>
        <w:t xml:space="preserve"> Приобретение и установка компьютерной и оргтехники, телекоммуникационного оборудования, технических средств защиты информации предусматривают обязательное финансирование и заключение муниципальных контрактов. Наименование и количество оборудования определяет отдел ИТ на основании заявок подразделений администрации и ежегодного мониторинга состояния износа технических средств.</w:t>
      </w:r>
    </w:p>
    <w:p w14:paraId="1634D836" w14:textId="77777777" w:rsidR="00631318" w:rsidRPr="006D61B5" w:rsidRDefault="00631318" w:rsidP="00631318">
      <w:pPr>
        <w:numPr>
          <w:ilvl w:val="0"/>
          <w:numId w:val="5"/>
        </w:numPr>
        <w:ind w:left="0" w:firstLine="709"/>
        <w:jc w:val="both"/>
        <w:rPr>
          <w:rFonts w:ascii="Times New Roman" w:hAnsi="Times New Roman"/>
          <w:b w:val="0"/>
          <w:sz w:val="28"/>
          <w:szCs w:val="28"/>
        </w:rPr>
      </w:pPr>
      <w:r w:rsidRPr="006D61B5">
        <w:rPr>
          <w:rFonts w:ascii="Times New Roman" w:hAnsi="Times New Roman"/>
          <w:b w:val="0"/>
          <w:sz w:val="28"/>
          <w:szCs w:val="28"/>
        </w:rPr>
        <w:t xml:space="preserve">Повышение квалификации сотрудников в области использования информационно-коммуникационных технологий предусматривает обучение и повышение уровня подготовки сотрудников на специализированных курсах, участие в семинарах и научно-практических конференциях по проблемам развития информационно-коммуникационных технологий. Предмет обучения определяется требованиями законодательства в сфере информационно-коммуникационных технологий, защиты информации, уровнем подготовки сотрудников. </w:t>
      </w:r>
    </w:p>
    <w:p w14:paraId="04575D79"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Все мероприятия Программы выполняются в течение всего года, без определенной очередности.</w:t>
      </w:r>
    </w:p>
    <w:p w14:paraId="26A993DF"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Прогнозная оценка расходов за счет средств бюджета Аргаяшского муниципального района с расшифровкой по отдельным мероприятиям и по годам реализации Программы приведена в таблице 1.</w:t>
      </w:r>
    </w:p>
    <w:p w14:paraId="529A8C3B"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Реализация Программы осуществляется посредством заключения муниципальных контрактов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E029272" w14:textId="77777777" w:rsidR="00631318" w:rsidRPr="006D61B5" w:rsidRDefault="00631318" w:rsidP="00631318">
      <w:pPr>
        <w:ind w:firstLine="709"/>
        <w:jc w:val="both"/>
        <w:rPr>
          <w:rFonts w:ascii="Times New Roman" w:hAnsi="Times New Roman"/>
          <w:b w:val="0"/>
          <w:color w:val="FFC000"/>
          <w:sz w:val="28"/>
          <w:szCs w:val="28"/>
        </w:rPr>
      </w:pPr>
    </w:p>
    <w:p w14:paraId="13B8DF2E" w14:textId="77777777" w:rsidR="00631318" w:rsidRPr="006D61B5" w:rsidRDefault="00631318" w:rsidP="00631318">
      <w:pPr>
        <w:ind w:firstLine="709"/>
        <w:jc w:val="both"/>
        <w:rPr>
          <w:rFonts w:ascii="Times New Roman" w:hAnsi="Times New Roman"/>
          <w:b w:val="0"/>
          <w:color w:val="FFC000"/>
          <w:sz w:val="28"/>
          <w:szCs w:val="28"/>
        </w:rPr>
      </w:pPr>
    </w:p>
    <w:p w14:paraId="3656B14B" w14:textId="77777777" w:rsidR="00631318" w:rsidRPr="006D61B5" w:rsidRDefault="00631318" w:rsidP="00631318">
      <w:pPr>
        <w:ind w:firstLine="709"/>
        <w:jc w:val="both"/>
        <w:rPr>
          <w:rFonts w:ascii="Times New Roman" w:hAnsi="Times New Roman"/>
          <w:b w:val="0"/>
          <w:color w:val="FFC000"/>
          <w:sz w:val="28"/>
          <w:szCs w:val="28"/>
        </w:rPr>
      </w:pPr>
    </w:p>
    <w:p w14:paraId="36DC4BF6" w14:textId="77777777" w:rsidR="00631318" w:rsidRPr="006D61B5" w:rsidRDefault="00631318" w:rsidP="00631318">
      <w:pPr>
        <w:ind w:firstLine="709"/>
        <w:jc w:val="both"/>
        <w:rPr>
          <w:rFonts w:ascii="Times New Roman" w:hAnsi="Times New Roman"/>
          <w:b w:val="0"/>
          <w:color w:val="FFC000"/>
          <w:sz w:val="28"/>
          <w:szCs w:val="28"/>
        </w:rPr>
      </w:pPr>
    </w:p>
    <w:p w14:paraId="3C5ADB4F" w14:textId="77777777" w:rsidR="00631318" w:rsidRPr="006D61B5" w:rsidRDefault="00631318" w:rsidP="00631318">
      <w:pPr>
        <w:ind w:firstLine="709"/>
        <w:jc w:val="both"/>
        <w:rPr>
          <w:rFonts w:ascii="Times New Roman" w:hAnsi="Times New Roman"/>
          <w:b w:val="0"/>
          <w:color w:val="FFC000"/>
          <w:sz w:val="28"/>
          <w:szCs w:val="28"/>
        </w:rPr>
      </w:pPr>
    </w:p>
    <w:p w14:paraId="049C2F5C" w14:textId="77777777" w:rsidR="00631318" w:rsidRPr="006D61B5" w:rsidRDefault="00631318" w:rsidP="00631318">
      <w:pPr>
        <w:ind w:firstLine="709"/>
        <w:jc w:val="both"/>
        <w:rPr>
          <w:rFonts w:ascii="Times New Roman" w:hAnsi="Times New Roman"/>
          <w:b w:val="0"/>
          <w:color w:val="FFC000"/>
          <w:sz w:val="28"/>
          <w:szCs w:val="28"/>
        </w:rPr>
      </w:pPr>
    </w:p>
    <w:p w14:paraId="76D17EBC" w14:textId="77777777" w:rsidR="00631318" w:rsidRPr="006D61B5" w:rsidRDefault="00631318" w:rsidP="00631318">
      <w:pPr>
        <w:ind w:firstLine="709"/>
        <w:jc w:val="both"/>
        <w:rPr>
          <w:rFonts w:ascii="Times New Roman" w:hAnsi="Times New Roman"/>
          <w:b w:val="0"/>
          <w:color w:val="FFC000"/>
          <w:sz w:val="28"/>
          <w:szCs w:val="28"/>
        </w:rPr>
        <w:sectPr w:rsidR="00631318" w:rsidRPr="006D61B5" w:rsidSect="00631318">
          <w:pgSz w:w="11906" w:h="16838"/>
          <w:pgMar w:top="1134" w:right="851" w:bottom="1134" w:left="1418" w:header="709" w:footer="709" w:gutter="0"/>
          <w:cols w:space="708"/>
          <w:docGrid w:linePitch="360"/>
        </w:sectPr>
      </w:pPr>
    </w:p>
    <w:p w14:paraId="5DF7F9D7" w14:textId="77777777" w:rsidR="00631318" w:rsidRPr="006D61B5" w:rsidRDefault="00631318" w:rsidP="00631318">
      <w:pPr>
        <w:ind w:firstLine="709"/>
        <w:jc w:val="right"/>
        <w:rPr>
          <w:rFonts w:ascii="Times New Roman" w:hAnsi="Times New Roman"/>
          <w:b w:val="0"/>
          <w:sz w:val="28"/>
          <w:szCs w:val="28"/>
        </w:rPr>
      </w:pPr>
      <w:r w:rsidRPr="006D61B5">
        <w:rPr>
          <w:rFonts w:ascii="Times New Roman" w:hAnsi="Times New Roman"/>
          <w:b w:val="0"/>
          <w:sz w:val="28"/>
          <w:szCs w:val="28"/>
        </w:rPr>
        <w:lastRenderedPageBreak/>
        <w:t>Таблица 1</w:t>
      </w:r>
    </w:p>
    <w:p w14:paraId="0D389D94" w14:textId="77777777" w:rsidR="00631318" w:rsidRPr="006D61B5" w:rsidRDefault="00631318" w:rsidP="00631318">
      <w:pPr>
        <w:ind w:firstLine="709"/>
        <w:jc w:val="center"/>
        <w:rPr>
          <w:rFonts w:ascii="Times New Roman" w:hAnsi="Times New Roman"/>
          <w:b w:val="0"/>
          <w:sz w:val="28"/>
          <w:szCs w:val="28"/>
        </w:rPr>
      </w:pPr>
      <w:r w:rsidRPr="006D61B5">
        <w:rPr>
          <w:rFonts w:ascii="Times New Roman" w:hAnsi="Times New Roman"/>
          <w:b w:val="0"/>
          <w:sz w:val="28"/>
          <w:szCs w:val="28"/>
        </w:rPr>
        <w:t>Прогнозная оценка расходов муниципальной программы</w:t>
      </w:r>
    </w:p>
    <w:p w14:paraId="5001DC87" w14:textId="77777777" w:rsidR="00631318" w:rsidRPr="006D61B5" w:rsidRDefault="00631318" w:rsidP="00631318">
      <w:pPr>
        <w:ind w:firstLine="709"/>
        <w:jc w:val="center"/>
        <w:rPr>
          <w:rFonts w:ascii="Times New Roman" w:hAnsi="Times New Roman"/>
          <w:b w:val="0"/>
          <w:sz w:val="28"/>
          <w:szCs w:val="28"/>
        </w:rPr>
      </w:pPr>
      <w:r w:rsidRPr="006D61B5">
        <w:rPr>
          <w:rFonts w:ascii="Times New Roman" w:hAnsi="Times New Roman"/>
          <w:b w:val="0"/>
          <w:sz w:val="28"/>
          <w:szCs w:val="28"/>
        </w:rPr>
        <w:t>«Развитие информационного общества в Аргаяшском муниципальном районе до 2030 года»</w:t>
      </w:r>
    </w:p>
    <w:p w14:paraId="727615DC" w14:textId="77777777" w:rsidR="00631318" w:rsidRPr="006D61B5" w:rsidRDefault="00631318" w:rsidP="00631318">
      <w:pPr>
        <w:ind w:firstLine="709"/>
        <w:jc w:val="both"/>
        <w:rPr>
          <w:rFonts w:ascii="Times New Roman" w:hAnsi="Times New Roman"/>
          <w:b w:val="0"/>
          <w:sz w:val="28"/>
          <w:szCs w:val="28"/>
        </w:rPr>
      </w:pPr>
    </w:p>
    <w:tbl>
      <w:tblPr>
        <w:tblW w:w="486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4500"/>
        <w:gridCol w:w="1003"/>
        <w:gridCol w:w="606"/>
        <w:gridCol w:w="606"/>
        <w:gridCol w:w="595"/>
        <w:gridCol w:w="756"/>
        <w:gridCol w:w="623"/>
        <w:gridCol w:w="736"/>
        <w:gridCol w:w="666"/>
        <w:gridCol w:w="677"/>
        <w:gridCol w:w="731"/>
        <w:gridCol w:w="651"/>
        <w:gridCol w:w="666"/>
        <w:gridCol w:w="776"/>
      </w:tblGrid>
      <w:tr w:rsidR="0079434C" w:rsidRPr="006D61B5" w14:paraId="66BE584E" w14:textId="77777777" w:rsidTr="002113E7">
        <w:trPr>
          <w:jc w:val="center"/>
        </w:trPr>
        <w:tc>
          <w:tcPr>
            <w:tcW w:w="201" w:type="pct"/>
            <w:vMerge w:val="restart"/>
            <w:vAlign w:val="center"/>
          </w:tcPr>
          <w:p w14:paraId="37318B90"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w:t>
            </w:r>
          </w:p>
        </w:tc>
        <w:tc>
          <w:tcPr>
            <w:tcW w:w="1589" w:type="pct"/>
            <w:vMerge w:val="restart"/>
            <w:vAlign w:val="center"/>
          </w:tcPr>
          <w:p w14:paraId="02C3E9DC"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Наименование мероприятия</w:t>
            </w:r>
          </w:p>
        </w:tc>
        <w:tc>
          <w:tcPr>
            <w:tcW w:w="3210" w:type="pct"/>
            <w:gridSpan w:val="13"/>
            <w:tcBorders>
              <w:bottom w:val="single" w:sz="4" w:space="0" w:color="auto"/>
            </w:tcBorders>
          </w:tcPr>
          <w:p w14:paraId="30EF4888"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Финансирование мероприятия, тыс. руб., год</w:t>
            </w:r>
          </w:p>
        </w:tc>
      </w:tr>
      <w:tr w:rsidR="00EF3C44" w:rsidRPr="006D61B5" w14:paraId="73625E64" w14:textId="77777777" w:rsidTr="002113E7">
        <w:trPr>
          <w:jc w:val="center"/>
        </w:trPr>
        <w:tc>
          <w:tcPr>
            <w:tcW w:w="201" w:type="pct"/>
            <w:vMerge/>
          </w:tcPr>
          <w:p w14:paraId="2F4EA372" w14:textId="77777777" w:rsidR="00631318" w:rsidRPr="006D61B5" w:rsidRDefault="00631318" w:rsidP="00631318">
            <w:pPr>
              <w:jc w:val="both"/>
              <w:rPr>
                <w:rFonts w:ascii="Times New Roman" w:hAnsi="Times New Roman"/>
                <w:b w:val="0"/>
                <w:sz w:val="24"/>
                <w:szCs w:val="24"/>
              </w:rPr>
            </w:pPr>
          </w:p>
        </w:tc>
        <w:tc>
          <w:tcPr>
            <w:tcW w:w="1589" w:type="pct"/>
            <w:vMerge/>
          </w:tcPr>
          <w:p w14:paraId="76E11099" w14:textId="77777777" w:rsidR="00631318" w:rsidRPr="006D61B5" w:rsidRDefault="00631318" w:rsidP="00631318">
            <w:pPr>
              <w:jc w:val="both"/>
              <w:rPr>
                <w:rFonts w:ascii="Times New Roman" w:hAnsi="Times New Roman"/>
                <w:b w:val="0"/>
                <w:sz w:val="24"/>
                <w:szCs w:val="24"/>
              </w:rPr>
            </w:pPr>
          </w:p>
        </w:tc>
        <w:tc>
          <w:tcPr>
            <w:tcW w:w="354" w:type="pct"/>
            <w:tcBorders>
              <w:top w:val="single" w:sz="4" w:space="0" w:color="auto"/>
            </w:tcBorders>
          </w:tcPr>
          <w:p w14:paraId="3346A2A9"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2019-2030</w:t>
            </w:r>
          </w:p>
        </w:tc>
        <w:tc>
          <w:tcPr>
            <w:tcW w:w="214" w:type="pct"/>
          </w:tcPr>
          <w:p w14:paraId="37DB0895"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2019</w:t>
            </w:r>
          </w:p>
        </w:tc>
        <w:tc>
          <w:tcPr>
            <w:tcW w:w="214" w:type="pct"/>
          </w:tcPr>
          <w:p w14:paraId="68E51824"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2020</w:t>
            </w:r>
          </w:p>
        </w:tc>
        <w:tc>
          <w:tcPr>
            <w:tcW w:w="210" w:type="pct"/>
          </w:tcPr>
          <w:p w14:paraId="37DBF904"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2021</w:t>
            </w:r>
          </w:p>
        </w:tc>
        <w:tc>
          <w:tcPr>
            <w:tcW w:w="267" w:type="pct"/>
          </w:tcPr>
          <w:p w14:paraId="0CECE36D"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2022</w:t>
            </w:r>
          </w:p>
        </w:tc>
        <w:tc>
          <w:tcPr>
            <w:tcW w:w="220" w:type="pct"/>
          </w:tcPr>
          <w:p w14:paraId="76DD7F52"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2023</w:t>
            </w:r>
          </w:p>
        </w:tc>
        <w:tc>
          <w:tcPr>
            <w:tcW w:w="260" w:type="pct"/>
          </w:tcPr>
          <w:p w14:paraId="2A6A6BDE"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2024</w:t>
            </w:r>
          </w:p>
        </w:tc>
        <w:tc>
          <w:tcPr>
            <w:tcW w:w="235" w:type="pct"/>
          </w:tcPr>
          <w:p w14:paraId="4FB8FFE2"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2025</w:t>
            </w:r>
          </w:p>
        </w:tc>
        <w:tc>
          <w:tcPr>
            <w:tcW w:w="239" w:type="pct"/>
          </w:tcPr>
          <w:p w14:paraId="073D71F3"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2026</w:t>
            </w:r>
          </w:p>
        </w:tc>
        <w:tc>
          <w:tcPr>
            <w:tcW w:w="258" w:type="pct"/>
          </w:tcPr>
          <w:p w14:paraId="5B491985"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2027</w:t>
            </w:r>
          </w:p>
        </w:tc>
        <w:tc>
          <w:tcPr>
            <w:tcW w:w="230" w:type="pct"/>
          </w:tcPr>
          <w:p w14:paraId="1E64DD88"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2028</w:t>
            </w:r>
          </w:p>
        </w:tc>
        <w:tc>
          <w:tcPr>
            <w:tcW w:w="235" w:type="pct"/>
          </w:tcPr>
          <w:p w14:paraId="1E93788F"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2029</w:t>
            </w:r>
          </w:p>
        </w:tc>
        <w:tc>
          <w:tcPr>
            <w:tcW w:w="272" w:type="pct"/>
          </w:tcPr>
          <w:p w14:paraId="1A84CABC"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2030</w:t>
            </w:r>
          </w:p>
        </w:tc>
      </w:tr>
      <w:tr w:rsidR="00EF3C44" w:rsidRPr="006D61B5" w14:paraId="47F142AE" w14:textId="77777777" w:rsidTr="002113E7">
        <w:trPr>
          <w:trHeight w:val="333"/>
          <w:jc w:val="center"/>
        </w:trPr>
        <w:tc>
          <w:tcPr>
            <w:tcW w:w="201" w:type="pct"/>
            <w:vMerge/>
          </w:tcPr>
          <w:p w14:paraId="1FCC2934" w14:textId="77777777" w:rsidR="00631318" w:rsidRPr="006D61B5" w:rsidRDefault="00631318" w:rsidP="00631318">
            <w:pPr>
              <w:jc w:val="center"/>
              <w:rPr>
                <w:rFonts w:ascii="Times New Roman" w:hAnsi="Times New Roman"/>
                <w:b w:val="0"/>
                <w:sz w:val="24"/>
                <w:szCs w:val="24"/>
              </w:rPr>
            </w:pPr>
          </w:p>
        </w:tc>
        <w:tc>
          <w:tcPr>
            <w:tcW w:w="1589" w:type="pct"/>
            <w:vMerge/>
          </w:tcPr>
          <w:p w14:paraId="76556191" w14:textId="77777777" w:rsidR="00631318" w:rsidRPr="006D61B5" w:rsidRDefault="00631318" w:rsidP="00631318">
            <w:pPr>
              <w:jc w:val="center"/>
              <w:rPr>
                <w:rFonts w:ascii="Times New Roman" w:hAnsi="Times New Roman"/>
                <w:b w:val="0"/>
                <w:sz w:val="24"/>
                <w:szCs w:val="24"/>
              </w:rPr>
            </w:pPr>
          </w:p>
        </w:tc>
        <w:tc>
          <w:tcPr>
            <w:tcW w:w="354" w:type="pct"/>
          </w:tcPr>
          <w:p w14:paraId="448CE1ED"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МБ</w:t>
            </w:r>
          </w:p>
        </w:tc>
        <w:tc>
          <w:tcPr>
            <w:tcW w:w="214" w:type="pct"/>
          </w:tcPr>
          <w:p w14:paraId="6BC40A73"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МБ</w:t>
            </w:r>
          </w:p>
        </w:tc>
        <w:tc>
          <w:tcPr>
            <w:tcW w:w="214" w:type="pct"/>
          </w:tcPr>
          <w:p w14:paraId="5AD1D74F"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МБ</w:t>
            </w:r>
          </w:p>
        </w:tc>
        <w:tc>
          <w:tcPr>
            <w:tcW w:w="210" w:type="pct"/>
          </w:tcPr>
          <w:p w14:paraId="3F3DE384"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МБ</w:t>
            </w:r>
          </w:p>
        </w:tc>
        <w:tc>
          <w:tcPr>
            <w:tcW w:w="267" w:type="pct"/>
          </w:tcPr>
          <w:p w14:paraId="444E156C"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МБ</w:t>
            </w:r>
          </w:p>
        </w:tc>
        <w:tc>
          <w:tcPr>
            <w:tcW w:w="220" w:type="pct"/>
          </w:tcPr>
          <w:p w14:paraId="02989B3E"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МБ</w:t>
            </w:r>
          </w:p>
        </w:tc>
        <w:tc>
          <w:tcPr>
            <w:tcW w:w="260" w:type="pct"/>
          </w:tcPr>
          <w:p w14:paraId="3388462F"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МБ</w:t>
            </w:r>
          </w:p>
        </w:tc>
        <w:tc>
          <w:tcPr>
            <w:tcW w:w="235" w:type="pct"/>
          </w:tcPr>
          <w:p w14:paraId="0DF93672"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МБ</w:t>
            </w:r>
          </w:p>
        </w:tc>
        <w:tc>
          <w:tcPr>
            <w:tcW w:w="239" w:type="pct"/>
          </w:tcPr>
          <w:p w14:paraId="2CAA74D4"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МБ</w:t>
            </w:r>
          </w:p>
        </w:tc>
        <w:tc>
          <w:tcPr>
            <w:tcW w:w="258" w:type="pct"/>
          </w:tcPr>
          <w:p w14:paraId="2250B273"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МБ</w:t>
            </w:r>
          </w:p>
        </w:tc>
        <w:tc>
          <w:tcPr>
            <w:tcW w:w="230" w:type="pct"/>
          </w:tcPr>
          <w:p w14:paraId="0CDA998E"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МБ</w:t>
            </w:r>
          </w:p>
        </w:tc>
        <w:tc>
          <w:tcPr>
            <w:tcW w:w="235" w:type="pct"/>
          </w:tcPr>
          <w:p w14:paraId="3941A3C5"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МБ</w:t>
            </w:r>
          </w:p>
        </w:tc>
        <w:tc>
          <w:tcPr>
            <w:tcW w:w="272" w:type="pct"/>
          </w:tcPr>
          <w:p w14:paraId="26348579"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МБ</w:t>
            </w:r>
          </w:p>
        </w:tc>
      </w:tr>
      <w:tr w:rsidR="00EF3C44" w:rsidRPr="006D61B5" w14:paraId="2689AA36" w14:textId="77777777" w:rsidTr="002113E7">
        <w:trPr>
          <w:jc w:val="center"/>
        </w:trPr>
        <w:tc>
          <w:tcPr>
            <w:tcW w:w="201" w:type="pct"/>
          </w:tcPr>
          <w:p w14:paraId="0D97F13E"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1.</w:t>
            </w:r>
          </w:p>
        </w:tc>
        <w:tc>
          <w:tcPr>
            <w:tcW w:w="1589" w:type="pct"/>
          </w:tcPr>
          <w:p w14:paraId="190E9DCF"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Обеспечение функционирования и развития информационно-коммуникационной инфраструктуры</w:t>
            </w:r>
          </w:p>
        </w:tc>
        <w:tc>
          <w:tcPr>
            <w:tcW w:w="354" w:type="pct"/>
            <w:vAlign w:val="center"/>
          </w:tcPr>
          <w:p w14:paraId="60C8D036" w14:textId="2F9B5CB4" w:rsidR="00631318" w:rsidRPr="003B4929" w:rsidRDefault="003B4929" w:rsidP="009D3899">
            <w:pPr>
              <w:jc w:val="center"/>
              <w:rPr>
                <w:rFonts w:ascii="Times New Roman" w:hAnsi="Times New Roman"/>
                <w:b w:val="0"/>
                <w:sz w:val="24"/>
                <w:szCs w:val="24"/>
                <w:lang w:val="en-US"/>
              </w:rPr>
            </w:pPr>
            <w:r>
              <w:rPr>
                <w:rFonts w:ascii="Times New Roman" w:hAnsi="Times New Roman"/>
                <w:b w:val="0"/>
                <w:sz w:val="24"/>
                <w:szCs w:val="24"/>
                <w:lang w:val="en-US"/>
              </w:rPr>
              <w:t>1472,7</w:t>
            </w:r>
          </w:p>
        </w:tc>
        <w:tc>
          <w:tcPr>
            <w:tcW w:w="214" w:type="pct"/>
            <w:vAlign w:val="center"/>
          </w:tcPr>
          <w:p w14:paraId="12E8826F" w14:textId="77777777" w:rsidR="00631318" w:rsidRPr="006D61B5" w:rsidRDefault="009D3899" w:rsidP="00631318">
            <w:pPr>
              <w:jc w:val="center"/>
              <w:rPr>
                <w:rFonts w:ascii="Times New Roman" w:hAnsi="Times New Roman"/>
                <w:b w:val="0"/>
                <w:sz w:val="24"/>
                <w:szCs w:val="24"/>
              </w:rPr>
            </w:pPr>
            <w:r>
              <w:rPr>
                <w:rFonts w:ascii="Times New Roman" w:hAnsi="Times New Roman"/>
                <w:b w:val="0"/>
                <w:sz w:val="24"/>
                <w:szCs w:val="24"/>
              </w:rPr>
              <w:t>132,4</w:t>
            </w:r>
          </w:p>
        </w:tc>
        <w:tc>
          <w:tcPr>
            <w:tcW w:w="214" w:type="pct"/>
            <w:vAlign w:val="center"/>
          </w:tcPr>
          <w:p w14:paraId="7CE0957E" w14:textId="77777777" w:rsidR="00631318" w:rsidRPr="006D61B5" w:rsidRDefault="004E61DB"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10" w:type="pct"/>
            <w:vAlign w:val="center"/>
          </w:tcPr>
          <w:p w14:paraId="4ED3F351" w14:textId="77777777" w:rsidR="00631318" w:rsidRPr="006D61B5" w:rsidRDefault="004E61DB"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67" w:type="pct"/>
            <w:vAlign w:val="center"/>
          </w:tcPr>
          <w:p w14:paraId="342A3DAC" w14:textId="4CBDB771" w:rsidR="00631318" w:rsidRPr="006D61B5" w:rsidRDefault="001F53D0" w:rsidP="00631318">
            <w:pPr>
              <w:jc w:val="center"/>
              <w:rPr>
                <w:rFonts w:ascii="Times New Roman" w:hAnsi="Times New Roman"/>
                <w:b w:val="0"/>
                <w:sz w:val="24"/>
                <w:szCs w:val="24"/>
              </w:rPr>
            </w:pPr>
            <w:r>
              <w:rPr>
                <w:rFonts w:ascii="Times New Roman" w:hAnsi="Times New Roman"/>
                <w:b w:val="0"/>
                <w:sz w:val="24"/>
                <w:szCs w:val="24"/>
              </w:rPr>
              <w:t>494,8</w:t>
            </w:r>
          </w:p>
        </w:tc>
        <w:tc>
          <w:tcPr>
            <w:tcW w:w="220" w:type="pct"/>
            <w:vAlign w:val="center"/>
          </w:tcPr>
          <w:p w14:paraId="538CC1C1" w14:textId="1B9B9FAC" w:rsidR="00631318" w:rsidRPr="008B3A01" w:rsidRDefault="008B3A01" w:rsidP="00631318">
            <w:pPr>
              <w:jc w:val="center"/>
              <w:rPr>
                <w:rFonts w:ascii="Times New Roman" w:hAnsi="Times New Roman"/>
                <w:b w:val="0"/>
                <w:sz w:val="24"/>
                <w:szCs w:val="24"/>
                <w:lang w:val="en-US"/>
              </w:rPr>
            </w:pPr>
            <w:r>
              <w:rPr>
                <w:rFonts w:ascii="Times New Roman" w:hAnsi="Times New Roman"/>
                <w:b w:val="0"/>
                <w:sz w:val="24"/>
                <w:szCs w:val="24"/>
                <w:lang w:val="en-US"/>
              </w:rPr>
              <w:t>508</w:t>
            </w:r>
          </w:p>
        </w:tc>
        <w:tc>
          <w:tcPr>
            <w:tcW w:w="260" w:type="pct"/>
            <w:vAlign w:val="center"/>
          </w:tcPr>
          <w:p w14:paraId="59F1F3E3" w14:textId="4E1A9D27" w:rsidR="00631318" w:rsidRPr="006D61B5" w:rsidRDefault="00F13DC0"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35" w:type="pct"/>
            <w:vAlign w:val="center"/>
          </w:tcPr>
          <w:p w14:paraId="32261F16" w14:textId="54B2DAA5" w:rsidR="00631318" w:rsidRPr="006D61B5" w:rsidRDefault="00F13DC0"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39" w:type="pct"/>
            <w:vAlign w:val="center"/>
          </w:tcPr>
          <w:p w14:paraId="7B835DBD" w14:textId="3F63BFE9" w:rsidR="00631318" w:rsidRPr="006D61B5" w:rsidRDefault="00F13DC0"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58" w:type="pct"/>
            <w:vAlign w:val="center"/>
          </w:tcPr>
          <w:p w14:paraId="79B01830" w14:textId="7E27833B" w:rsidR="00631318" w:rsidRPr="006D61B5" w:rsidRDefault="00F13DC0"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30" w:type="pct"/>
            <w:vAlign w:val="center"/>
          </w:tcPr>
          <w:p w14:paraId="739CE571" w14:textId="2581B78D" w:rsidR="00631318" w:rsidRPr="006D61B5" w:rsidRDefault="00F13DC0"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35" w:type="pct"/>
            <w:vAlign w:val="center"/>
          </w:tcPr>
          <w:p w14:paraId="651B1191" w14:textId="3DB1E29F" w:rsidR="00631318" w:rsidRPr="006D61B5" w:rsidRDefault="00F13DC0"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72" w:type="pct"/>
            <w:vAlign w:val="center"/>
          </w:tcPr>
          <w:p w14:paraId="5A7DC8B5" w14:textId="48AC9305" w:rsidR="00631318" w:rsidRPr="006D61B5" w:rsidRDefault="00F13DC0" w:rsidP="00631318">
            <w:pPr>
              <w:jc w:val="center"/>
              <w:rPr>
                <w:rFonts w:ascii="Times New Roman" w:hAnsi="Times New Roman"/>
                <w:b w:val="0"/>
                <w:sz w:val="24"/>
                <w:szCs w:val="24"/>
              </w:rPr>
            </w:pPr>
            <w:r>
              <w:rPr>
                <w:rFonts w:ascii="Times New Roman" w:hAnsi="Times New Roman"/>
                <w:b w:val="0"/>
                <w:sz w:val="24"/>
                <w:szCs w:val="24"/>
                <w:lang w:val="en-US"/>
              </w:rPr>
              <w:t>37,5</w:t>
            </w:r>
          </w:p>
        </w:tc>
      </w:tr>
      <w:tr w:rsidR="00EF3C44" w:rsidRPr="006D61B5" w14:paraId="38E69E16" w14:textId="77777777" w:rsidTr="002113E7">
        <w:trPr>
          <w:jc w:val="center"/>
        </w:trPr>
        <w:tc>
          <w:tcPr>
            <w:tcW w:w="201" w:type="pct"/>
          </w:tcPr>
          <w:p w14:paraId="0A53A706"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2</w:t>
            </w:r>
          </w:p>
        </w:tc>
        <w:tc>
          <w:tcPr>
            <w:tcW w:w="1589" w:type="pct"/>
          </w:tcPr>
          <w:p w14:paraId="463B36A5"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Приобретение компьютерной и оргтехники, телекоммуникационного оборудования</w:t>
            </w:r>
          </w:p>
        </w:tc>
        <w:tc>
          <w:tcPr>
            <w:tcW w:w="354" w:type="pct"/>
            <w:vAlign w:val="center"/>
          </w:tcPr>
          <w:p w14:paraId="68AC2AE3" w14:textId="12E8A9EE" w:rsidR="00631318" w:rsidRPr="00F13DC0" w:rsidRDefault="00F13DC0" w:rsidP="00E929C1">
            <w:pPr>
              <w:jc w:val="center"/>
              <w:rPr>
                <w:rFonts w:ascii="Times New Roman" w:hAnsi="Times New Roman"/>
                <w:b w:val="0"/>
                <w:sz w:val="24"/>
                <w:szCs w:val="24"/>
                <w:lang w:val="en-US"/>
              </w:rPr>
            </w:pPr>
            <w:r>
              <w:rPr>
                <w:rFonts w:ascii="Times New Roman" w:hAnsi="Times New Roman"/>
                <w:b w:val="0"/>
                <w:sz w:val="24"/>
                <w:szCs w:val="24"/>
                <w:lang w:val="en-US"/>
              </w:rPr>
              <w:t>2</w:t>
            </w:r>
            <w:r w:rsidR="00A43E51">
              <w:rPr>
                <w:rFonts w:ascii="Times New Roman" w:hAnsi="Times New Roman"/>
                <w:b w:val="0"/>
                <w:sz w:val="24"/>
                <w:szCs w:val="24"/>
                <w:lang w:val="en-US"/>
              </w:rPr>
              <w:t>75</w:t>
            </w:r>
          </w:p>
        </w:tc>
        <w:tc>
          <w:tcPr>
            <w:tcW w:w="214" w:type="pct"/>
            <w:vAlign w:val="center"/>
          </w:tcPr>
          <w:p w14:paraId="2FF6233A"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14" w:type="pct"/>
            <w:vAlign w:val="center"/>
          </w:tcPr>
          <w:p w14:paraId="10B23CF8"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10" w:type="pct"/>
            <w:vAlign w:val="center"/>
          </w:tcPr>
          <w:p w14:paraId="20D9A1DB"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67" w:type="pct"/>
            <w:vAlign w:val="center"/>
          </w:tcPr>
          <w:p w14:paraId="58230508"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rPr>
              <w:t>0</w:t>
            </w:r>
          </w:p>
        </w:tc>
        <w:tc>
          <w:tcPr>
            <w:tcW w:w="220" w:type="pct"/>
            <w:vAlign w:val="center"/>
          </w:tcPr>
          <w:p w14:paraId="5284DFC4" w14:textId="6562BC90" w:rsidR="00631318" w:rsidRPr="00A43E51" w:rsidRDefault="00A43E51" w:rsidP="00631318">
            <w:pPr>
              <w:jc w:val="center"/>
              <w:rPr>
                <w:rFonts w:ascii="Times New Roman" w:hAnsi="Times New Roman"/>
                <w:b w:val="0"/>
                <w:sz w:val="24"/>
                <w:szCs w:val="24"/>
                <w:lang w:val="en-US"/>
              </w:rPr>
            </w:pPr>
            <w:r>
              <w:rPr>
                <w:rFonts w:ascii="Times New Roman" w:hAnsi="Times New Roman"/>
                <w:b w:val="0"/>
                <w:sz w:val="24"/>
                <w:szCs w:val="24"/>
                <w:lang w:val="en-US"/>
              </w:rPr>
              <w:t>275</w:t>
            </w:r>
          </w:p>
        </w:tc>
        <w:tc>
          <w:tcPr>
            <w:tcW w:w="260" w:type="pct"/>
            <w:vAlign w:val="center"/>
          </w:tcPr>
          <w:p w14:paraId="4E895691" w14:textId="51908683"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5" w:type="pct"/>
            <w:vAlign w:val="center"/>
          </w:tcPr>
          <w:p w14:paraId="05CAD5E4" w14:textId="02A3EF55"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9" w:type="pct"/>
            <w:vAlign w:val="center"/>
          </w:tcPr>
          <w:p w14:paraId="517C3DCE" w14:textId="2330821C"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58" w:type="pct"/>
            <w:vAlign w:val="center"/>
          </w:tcPr>
          <w:p w14:paraId="265BE799" w14:textId="6253E998"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0" w:type="pct"/>
            <w:vAlign w:val="center"/>
          </w:tcPr>
          <w:p w14:paraId="2ED0914E" w14:textId="41E11BB0"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5" w:type="pct"/>
            <w:vAlign w:val="center"/>
          </w:tcPr>
          <w:p w14:paraId="12632412" w14:textId="57FE2973"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72" w:type="pct"/>
            <w:vAlign w:val="center"/>
          </w:tcPr>
          <w:p w14:paraId="006B8C00" w14:textId="40CC30FF"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r>
      <w:tr w:rsidR="00EF3C44" w:rsidRPr="006D61B5" w14:paraId="0BDA8E22" w14:textId="77777777" w:rsidTr="002113E7">
        <w:trPr>
          <w:trHeight w:val="274"/>
          <w:jc w:val="center"/>
        </w:trPr>
        <w:tc>
          <w:tcPr>
            <w:tcW w:w="201" w:type="pct"/>
          </w:tcPr>
          <w:p w14:paraId="024B93C7"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3</w:t>
            </w:r>
          </w:p>
        </w:tc>
        <w:tc>
          <w:tcPr>
            <w:tcW w:w="1589" w:type="pct"/>
          </w:tcPr>
          <w:p w14:paraId="2870F9CF"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Развитие и модернизация компьютерной сети</w:t>
            </w:r>
          </w:p>
        </w:tc>
        <w:tc>
          <w:tcPr>
            <w:tcW w:w="354" w:type="pct"/>
            <w:vAlign w:val="center"/>
          </w:tcPr>
          <w:p w14:paraId="112C3CBE" w14:textId="3FBC3A8A"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457,3</w:t>
            </w:r>
          </w:p>
        </w:tc>
        <w:tc>
          <w:tcPr>
            <w:tcW w:w="214" w:type="pct"/>
            <w:vAlign w:val="center"/>
          </w:tcPr>
          <w:p w14:paraId="6922F487"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14" w:type="pct"/>
            <w:vAlign w:val="center"/>
          </w:tcPr>
          <w:p w14:paraId="7D0BBF06"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10" w:type="pct"/>
            <w:vAlign w:val="center"/>
          </w:tcPr>
          <w:p w14:paraId="46AC3D2B"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67" w:type="pct"/>
            <w:vAlign w:val="center"/>
          </w:tcPr>
          <w:p w14:paraId="58B37B5A" w14:textId="14F92369" w:rsidR="00631318" w:rsidRPr="00CB061E" w:rsidRDefault="002113E7" w:rsidP="00631318">
            <w:pPr>
              <w:jc w:val="center"/>
              <w:rPr>
                <w:rFonts w:ascii="Times New Roman" w:hAnsi="Times New Roman"/>
                <w:b w:val="0"/>
                <w:sz w:val="24"/>
                <w:szCs w:val="24"/>
              </w:rPr>
            </w:pPr>
            <w:r w:rsidRPr="001F53D0">
              <w:rPr>
                <w:rFonts w:ascii="Times New Roman" w:hAnsi="Times New Roman"/>
                <w:b w:val="0"/>
                <w:sz w:val="24"/>
                <w:szCs w:val="24"/>
              </w:rPr>
              <w:t>4</w:t>
            </w:r>
            <w:r w:rsidR="001F53D0">
              <w:rPr>
                <w:rFonts w:ascii="Times New Roman" w:hAnsi="Times New Roman"/>
                <w:b w:val="0"/>
                <w:sz w:val="24"/>
                <w:szCs w:val="24"/>
              </w:rPr>
              <w:t>57,3</w:t>
            </w:r>
          </w:p>
        </w:tc>
        <w:tc>
          <w:tcPr>
            <w:tcW w:w="220" w:type="pct"/>
            <w:vAlign w:val="center"/>
          </w:tcPr>
          <w:p w14:paraId="789018A3"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60" w:type="pct"/>
            <w:vAlign w:val="center"/>
          </w:tcPr>
          <w:p w14:paraId="4B0E2977" w14:textId="38905144" w:rsidR="00631318" w:rsidRPr="006D61B5" w:rsidRDefault="00E9114B" w:rsidP="00631318">
            <w:pPr>
              <w:jc w:val="center"/>
              <w:rPr>
                <w:rFonts w:ascii="Times New Roman" w:hAnsi="Times New Roman"/>
                <w:b w:val="0"/>
                <w:sz w:val="24"/>
                <w:szCs w:val="24"/>
              </w:rPr>
            </w:pPr>
            <w:r>
              <w:rPr>
                <w:rFonts w:ascii="Times New Roman" w:hAnsi="Times New Roman"/>
                <w:b w:val="0"/>
                <w:sz w:val="24"/>
                <w:szCs w:val="24"/>
              </w:rPr>
              <w:t>0</w:t>
            </w:r>
          </w:p>
        </w:tc>
        <w:tc>
          <w:tcPr>
            <w:tcW w:w="235" w:type="pct"/>
            <w:vAlign w:val="center"/>
          </w:tcPr>
          <w:p w14:paraId="795984A2"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39" w:type="pct"/>
            <w:vAlign w:val="center"/>
          </w:tcPr>
          <w:p w14:paraId="7A4222D9"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58" w:type="pct"/>
            <w:vAlign w:val="center"/>
          </w:tcPr>
          <w:p w14:paraId="563FE387"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30" w:type="pct"/>
            <w:vAlign w:val="center"/>
          </w:tcPr>
          <w:p w14:paraId="6C08A641"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35" w:type="pct"/>
            <w:vAlign w:val="center"/>
          </w:tcPr>
          <w:p w14:paraId="22DF0141"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72" w:type="pct"/>
            <w:vAlign w:val="center"/>
          </w:tcPr>
          <w:p w14:paraId="603FD4FB"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r>
      <w:tr w:rsidR="00EF3C44" w:rsidRPr="006D61B5" w14:paraId="1BD3D180" w14:textId="77777777" w:rsidTr="002113E7">
        <w:trPr>
          <w:trHeight w:val="577"/>
          <w:jc w:val="center"/>
        </w:trPr>
        <w:tc>
          <w:tcPr>
            <w:tcW w:w="201" w:type="pct"/>
          </w:tcPr>
          <w:p w14:paraId="5A8B65DF"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4</w:t>
            </w:r>
          </w:p>
        </w:tc>
        <w:tc>
          <w:tcPr>
            <w:tcW w:w="1589" w:type="pct"/>
          </w:tcPr>
          <w:p w14:paraId="30D00CB5"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Приобретение лицензионного программного обеспечения</w:t>
            </w:r>
          </w:p>
        </w:tc>
        <w:tc>
          <w:tcPr>
            <w:tcW w:w="354" w:type="pct"/>
            <w:vAlign w:val="center"/>
          </w:tcPr>
          <w:p w14:paraId="3884366C" w14:textId="0AA21D33" w:rsidR="00631318" w:rsidRPr="00F13DC0" w:rsidRDefault="008B3A01" w:rsidP="00631318">
            <w:pPr>
              <w:jc w:val="center"/>
              <w:rPr>
                <w:rFonts w:ascii="Times New Roman" w:hAnsi="Times New Roman"/>
                <w:b w:val="0"/>
                <w:sz w:val="24"/>
                <w:szCs w:val="24"/>
                <w:lang w:val="en-US"/>
              </w:rPr>
            </w:pPr>
            <w:r>
              <w:rPr>
                <w:rFonts w:ascii="Times New Roman" w:hAnsi="Times New Roman"/>
                <w:b w:val="0"/>
                <w:sz w:val="24"/>
                <w:szCs w:val="24"/>
                <w:lang w:val="en-US"/>
              </w:rPr>
              <w:t>195,5</w:t>
            </w:r>
          </w:p>
        </w:tc>
        <w:tc>
          <w:tcPr>
            <w:tcW w:w="214" w:type="pct"/>
            <w:vAlign w:val="center"/>
          </w:tcPr>
          <w:p w14:paraId="4328AFB1"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14" w:type="pct"/>
            <w:vAlign w:val="center"/>
          </w:tcPr>
          <w:p w14:paraId="0AE8E6B5" w14:textId="77777777" w:rsidR="00631318" w:rsidRPr="006D61B5" w:rsidRDefault="00CD08A4" w:rsidP="00631318">
            <w:pPr>
              <w:jc w:val="center"/>
              <w:rPr>
                <w:rFonts w:ascii="Times New Roman" w:hAnsi="Times New Roman"/>
                <w:b w:val="0"/>
                <w:sz w:val="24"/>
                <w:szCs w:val="24"/>
              </w:rPr>
            </w:pPr>
            <w:r>
              <w:rPr>
                <w:rFonts w:ascii="Times New Roman" w:hAnsi="Times New Roman"/>
                <w:b w:val="0"/>
                <w:sz w:val="24"/>
                <w:szCs w:val="24"/>
              </w:rPr>
              <w:t>0</w:t>
            </w:r>
          </w:p>
        </w:tc>
        <w:tc>
          <w:tcPr>
            <w:tcW w:w="210" w:type="pct"/>
            <w:vAlign w:val="center"/>
          </w:tcPr>
          <w:p w14:paraId="23E75338"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67" w:type="pct"/>
            <w:vAlign w:val="center"/>
          </w:tcPr>
          <w:p w14:paraId="7C705E49"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rPr>
              <w:t>0</w:t>
            </w:r>
          </w:p>
        </w:tc>
        <w:tc>
          <w:tcPr>
            <w:tcW w:w="220" w:type="pct"/>
            <w:vAlign w:val="center"/>
          </w:tcPr>
          <w:p w14:paraId="7DDE19A4" w14:textId="6D10CC0B" w:rsidR="00631318" w:rsidRPr="008B3A01" w:rsidRDefault="008B3A01" w:rsidP="00631318">
            <w:pPr>
              <w:jc w:val="center"/>
              <w:rPr>
                <w:rFonts w:ascii="Times New Roman" w:hAnsi="Times New Roman"/>
                <w:b w:val="0"/>
                <w:sz w:val="24"/>
                <w:szCs w:val="24"/>
                <w:lang w:val="en-US"/>
              </w:rPr>
            </w:pPr>
            <w:r>
              <w:rPr>
                <w:rFonts w:ascii="Times New Roman" w:hAnsi="Times New Roman"/>
                <w:b w:val="0"/>
                <w:sz w:val="24"/>
                <w:szCs w:val="24"/>
                <w:lang w:val="en-US"/>
              </w:rPr>
              <w:t>195,5</w:t>
            </w:r>
          </w:p>
        </w:tc>
        <w:tc>
          <w:tcPr>
            <w:tcW w:w="260" w:type="pct"/>
            <w:vAlign w:val="center"/>
          </w:tcPr>
          <w:p w14:paraId="4C8AA3FC" w14:textId="02CD42FA"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5" w:type="pct"/>
            <w:vAlign w:val="center"/>
          </w:tcPr>
          <w:p w14:paraId="7DC1DAAD"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39" w:type="pct"/>
            <w:vAlign w:val="center"/>
          </w:tcPr>
          <w:p w14:paraId="10EF20C7"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58" w:type="pct"/>
            <w:vAlign w:val="center"/>
          </w:tcPr>
          <w:p w14:paraId="40C92492"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30" w:type="pct"/>
            <w:vAlign w:val="center"/>
          </w:tcPr>
          <w:p w14:paraId="7F8CCA4E"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35" w:type="pct"/>
            <w:vAlign w:val="center"/>
          </w:tcPr>
          <w:p w14:paraId="573A074C"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72" w:type="pct"/>
            <w:vAlign w:val="center"/>
          </w:tcPr>
          <w:p w14:paraId="6836DD47"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r>
      <w:tr w:rsidR="00EF3C44" w:rsidRPr="006D61B5" w14:paraId="4A32D4D6" w14:textId="77777777" w:rsidTr="002113E7">
        <w:trPr>
          <w:jc w:val="center"/>
        </w:trPr>
        <w:tc>
          <w:tcPr>
            <w:tcW w:w="201" w:type="pct"/>
          </w:tcPr>
          <w:p w14:paraId="2818D3C6"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5</w:t>
            </w:r>
          </w:p>
        </w:tc>
        <w:tc>
          <w:tcPr>
            <w:tcW w:w="1589" w:type="pct"/>
          </w:tcPr>
          <w:p w14:paraId="5B811637"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Развитие и обеспечение эксплуатации системы электронного документооборота</w:t>
            </w:r>
          </w:p>
        </w:tc>
        <w:tc>
          <w:tcPr>
            <w:tcW w:w="354" w:type="pct"/>
            <w:vAlign w:val="center"/>
          </w:tcPr>
          <w:p w14:paraId="023E1A2B" w14:textId="7B7AD64E"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14" w:type="pct"/>
            <w:vAlign w:val="center"/>
          </w:tcPr>
          <w:p w14:paraId="237EA376"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14" w:type="pct"/>
            <w:vAlign w:val="center"/>
          </w:tcPr>
          <w:p w14:paraId="4C51B66B"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10" w:type="pct"/>
            <w:vAlign w:val="center"/>
          </w:tcPr>
          <w:p w14:paraId="75CFFB76"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67" w:type="pct"/>
            <w:vAlign w:val="center"/>
          </w:tcPr>
          <w:p w14:paraId="46EEE0D7"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rPr>
              <w:t>0</w:t>
            </w:r>
          </w:p>
        </w:tc>
        <w:tc>
          <w:tcPr>
            <w:tcW w:w="220" w:type="pct"/>
            <w:vAlign w:val="center"/>
          </w:tcPr>
          <w:p w14:paraId="5534856D"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rPr>
              <w:t>0</w:t>
            </w:r>
          </w:p>
        </w:tc>
        <w:tc>
          <w:tcPr>
            <w:tcW w:w="260" w:type="pct"/>
            <w:vAlign w:val="center"/>
          </w:tcPr>
          <w:p w14:paraId="5AEF80F6" w14:textId="68ACD213"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5" w:type="pct"/>
            <w:vAlign w:val="center"/>
          </w:tcPr>
          <w:p w14:paraId="31333975"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39" w:type="pct"/>
            <w:vAlign w:val="center"/>
          </w:tcPr>
          <w:p w14:paraId="152FFA0D"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58" w:type="pct"/>
            <w:vAlign w:val="center"/>
          </w:tcPr>
          <w:p w14:paraId="6C986F34"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30" w:type="pct"/>
            <w:vAlign w:val="center"/>
          </w:tcPr>
          <w:p w14:paraId="2EEF1DB8"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35" w:type="pct"/>
            <w:vAlign w:val="center"/>
          </w:tcPr>
          <w:p w14:paraId="2653F130"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c>
          <w:tcPr>
            <w:tcW w:w="272" w:type="pct"/>
            <w:vAlign w:val="center"/>
          </w:tcPr>
          <w:p w14:paraId="7D589401" w14:textId="77777777" w:rsidR="00631318" w:rsidRPr="006D61B5" w:rsidRDefault="00631318" w:rsidP="00631318">
            <w:pPr>
              <w:jc w:val="center"/>
              <w:rPr>
                <w:rFonts w:ascii="Times New Roman" w:hAnsi="Times New Roman"/>
                <w:b w:val="0"/>
                <w:sz w:val="24"/>
                <w:szCs w:val="24"/>
              </w:rPr>
            </w:pPr>
            <w:r w:rsidRPr="006D61B5">
              <w:rPr>
                <w:rFonts w:ascii="Times New Roman" w:hAnsi="Times New Roman"/>
                <w:b w:val="0"/>
                <w:sz w:val="24"/>
                <w:szCs w:val="24"/>
              </w:rPr>
              <w:t>0</w:t>
            </w:r>
          </w:p>
        </w:tc>
      </w:tr>
      <w:tr w:rsidR="00EF3C44" w:rsidRPr="006D61B5" w14:paraId="39E67A03" w14:textId="77777777" w:rsidTr="002113E7">
        <w:trPr>
          <w:jc w:val="center"/>
        </w:trPr>
        <w:tc>
          <w:tcPr>
            <w:tcW w:w="201" w:type="pct"/>
          </w:tcPr>
          <w:p w14:paraId="1B1BF3EE"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6</w:t>
            </w:r>
          </w:p>
        </w:tc>
        <w:tc>
          <w:tcPr>
            <w:tcW w:w="1589" w:type="pct"/>
          </w:tcPr>
          <w:p w14:paraId="1A69B14D"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Развитие функциональных возможностей и техническая поддержка официального сайта</w:t>
            </w:r>
          </w:p>
        </w:tc>
        <w:tc>
          <w:tcPr>
            <w:tcW w:w="354" w:type="pct"/>
            <w:vAlign w:val="center"/>
          </w:tcPr>
          <w:p w14:paraId="63C3A785" w14:textId="77777777" w:rsidR="00631318" w:rsidRPr="006D61B5" w:rsidRDefault="00E929C1" w:rsidP="00631318">
            <w:pPr>
              <w:jc w:val="center"/>
              <w:rPr>
                <w:rFonts w:ascii="Times New Roman" w:hAnsi="Times New Roman"/>
                <w:b w:val="0"/>
                <w:sz w:val="24"/>
                <w:szCs w:val="24"/>
              </w:rPr>
            </w:pPr>
            <w:r>
              <w:rPr>
                <w:rFonts w:ascii="Times New Roman" w:hAnsi="Times New Roman"/>
                <w:b w:val="0"/>
                <w:sz w:val="24"/>
                <w:szCs w:val="24"/>
              </w:rPr>
              <w:t>412,5</w:t>
            </w:r>
          </w:p>
        </w:tc>
        <w:tc>
          <w:tcPr>
            <w:tcW w:w="214" w:type="pct"/>
            <w:vAlign w:val="center"/>
          </w:tcPr>
          <w:p w14:paraId="63FE7D45" w14:textId="77777777" w:rsidR="00631318" w:rsidRPr="006D61B5" w:rsidRDefault="00631318" w:rsidP="00631318">
            <w:pPr>
              <w:jc w:val="center"/>
              <w:rPr>
                <w:rFonts w:ascii="Times New Roman" w:hAnsi="Times New Roman"/>
                <w:b w:val="0"/>
                <w:sz w:val="24"/>
                <w:szCs w:val="24"/>
                <w:lang w:val="en-US"/>
              </w:rPr>
            </w:pPr>
            <w:r w:rsidRPr="006D61B5">
              <w:rPr>
                <w:rFonts w:ascii="Times New Roman" w:hAnsi="Times New Roman"/>
                <w:b w:val="0"/>
                <w:sz w:val="24"/>
                <w:szCs w:val="24"/>
                <w:lang w:val="en-US"/>
              </w:rPr>
              <w:t>0</w:t>
            </w:r>
          </w:p>
        </w:tc>
        <w:tc>
          <w:tcPr>
            <w:tcW w:w="214" w:type="pct"/>
            <w:vAlign w:val="center"/>
          </w:tcPr>
          <w:p w14:paraId="3518A5BF" w14:textId="77777777" w:rsidR="00631318" w:rsidRPr="00E93342" w:rsidRDefault="00E93342" w:rsidP="00631318">
            <w:pPr>
              <w:jc w:val="center"/>
              <w:rPr>
                <w:rFonts w:ascii="Times New Roman" w:hAnsi="Times New Roman"/>
                <w:b w:val="0"/>
                <w:sz w:val="24"/>
                <w:szCs w:val="24"/>
                <w:lang w:val="en-US"/>
              </w:rPr>
            </w:pPr>
            <w:r>
              <w:rPr>
                <w:rFonts w:ascii="Times New Roman" w:hAnsi="Times New Roman"/>
                <w:b w:val="0"/>
                <w:sz w:val="24"/>
                <w:szCs w:val="24"/>
                <w:lang w:val="en-US"/>
              </w:rPr>
              <w:t>37,5</w:t>
            </w:r>
          </w:p>
        </w:tc>
        <w:tc>
          <w:tcPr>
            <w:tcW w:w="210" w:type="pct"/>
            <w:vAlign w:val="center"/>
          </w:tcPr>
          <w:p w14:paraId="0D9B5686" w14:textId="77777777" w:rsidR="00631318" w:rsidRPr="006D61B5" w:rsidRDefault="00CD08A4"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67" w:type="pct"/>
            <w:vAlign w:val="center"/>
          </w:tcPr>
          <w:p w14:paraId="1B5306C2" w14:textId="77777777" w:rsidR="00631318" w:rsidRPr="006D61B5" w:rsidRDefault="00CD08A4"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20" w:type="pct"/>
            <w:vAlign w:val="center"/>
          </w:tcPr>
          <w:p w14:paraId="5B36FD2B"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60" w:type="pct"/>
            <w:vAlign w:val="center"/>
          </w:tcPr>
          <w:p w14:paraId="679B3967"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35" w:type="pct"/>
            <w:vAlign w:val="center"/>
          </w:tcPr>
          <w:p w14:paraId="48F61C01"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39" w:type="pct"/>
            <w:vAlign w:val="center"/>
          </w:tcPr>
          <w:p w14:paraId="249D284F"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58" w:type="pct"/>
            <w:vAlign w:val="center"/>
          </w:tcPr>
          <w:p w14:paraId="3C201F4A"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30" w:type="pct"/>
            <w:vAlign w:val="center"/>
          </w:tcPr>
          <w:p w14:paraId="375D2363"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35" w:type="pct"/>
            <w:vAlign w:val="center"/>
          </w:tcPr>
          <w:p w14:paraId="0B236E13"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lang w:val="en-US"/>
              </w:rPr>
              <w:t>37,5</w:t>
            </w:r>
          </w:p>
        </w:tc>
        <w:tc>
          <w:tcPr>
            <w:tcW w:w="272" w:type="pct"/>
            <w:vAlign w:val="center"/>
          </w:tcPr>
          <w:p w14:paraId="694291F6"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lang w:val="en-US"/>
              </w:rPr>
              <w:t>37,5</w:t>
            </w:r>
          </w:p>
        </w:tc>
      </w:tr>
      <w:tr w:rsidR="00EF3C44" w:rsidRPr="006D61B5" w14:paraId="7E922BC4" w14:textId="77777777" w:rsidTr="002113E7">
        <w:trPr>
          <w:jc w:val="center"/>
        </w:trPr>
        <w:tc>
          <w:tcPr>
            <w:tcW w:w="201" w:type="pct"/>
          </w:tcPr>
          <w:p w14:paraId="59E3914A"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7</w:t>
            </w:r>
          </w:p>
        </w:tc>
        <w:tc>
          <w:tcPr>
            <w:tcW w:w="1589" w:type="pct"/>
          </w:tcPr>
          <w:p w14:paraId="0A49B9AC"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Обеспечение технической защиты информационных систем</w:t>
            </w:r>
          </w:p>
        </w:tc>
        <w:tc>
          <w:tcPr>
            <w:tcW w:w="354" w:type="pct"/>
            <w:vAlign w:val="center"/>
          </w:tcPr>
          <w:p w14:paraId="4964C3A4" w14:textId="6281AA74" w:rsidR="00631318" w:rsidRPr="00A43E51" w:rsidRDefault="00A43E51" w:rsidP="00631318">
            <w:pPr>
              <w:jc w:val="center"/>
              <w:rPr>
                <w:rFonts w:ascii="Times New Roman" w:hAnsi="Times New Roman"/>
                <w:b w:val="0"/>
                <w:sz w:val="24"/>
                <w:szCs w:val="24"/>
                <w:lang w:val="en-US"/>
              </w:rPr>
            </w:pPr>
            <w:r>
              <w:rPr>
                <w:rFonts w:ascii="Times New Roman" w:hAnsi="Times New Roman"/>
                <w:b w:val="0"/>
                <w:sz w:val="24"/>
                <w:szCs w:val="24"/>
                <w:lang w:val="en-US"/>
              </w:rPr>
              <w:t>132,4</w:t>
            </w:r>
          </w:p>
        </w:tc>
        <w:tc>
          <w:tcPr>
            <w:tcW w:w="214" w:type="pct"/>
            <w:vAlign w:val="center"/>
          </w:tcPr>
          <w:p w14:paraId="39B24159" w14:textId="77777777" w:rsidR="00631318" w:rsidRPr="006D61B5" w:rsidRDefault="009D3899" w:rsidP="00631318">
            <w:pPr>
              <w:jc w:val="center"/>
              <w:rPr>
                <w:rFonts w:ascii="Times New Roman" w:hAnsi="Times New Roman"/>
                <w:b w:val="0"/>
                <w:sz w:val="24"/>
                <w:szCs w:val="24"/>
              </w:rPr>
            </w:pPr>
            <w:r>
              <w:rPr>
                <w:rFonts w:ascii="Times New Roman" w:hAnsi="Times New Roman"/>
                <w:b w:val="0"/>
                <w:sz w:val="24"/>
                <w:szCs w:val="24"/>
              </w:rPr>
              <w:t>132,4</w:t>
            </w:r>
          </w:p>
        </w:tc>
        <w:tc>
          <w:tcPr>
            <w:tcW w:w="214" w:type="pct"/>
            <w:vAlign w:val="center"/>
          </w:tcPr>
          <w:p w14:paraId="0681B3D9" w14:textId="77777777" w:rsidR="00631318" w:rsidRPr="006D61B5" w:rsidRDefault="00631318" w:rsidP="00631318">
            <w:pPr>
              <w:jc w:val="center"/>
              <w:rPr>
                <w:rFonts w:ascii="Times New Roman" w:hAnsi="Times New Roman"/>
                <w:b w:val="0"/>
                <w:sz w:val="24"/>
                <w:szCs w:val="24"/>
                <w:lang w:val="en-US"/>
              </w:rPr>
            </w:pPr>
            <w:r w:rsidRPr="006D61B5">
              <w:rPr>
                <w:rFonts w:ascii="Times New Roman" w:hAnsi="Times New Roman"/>
                <w:b w:val="0"/>
                <w:sz w:val="24"/>
                <w:szCs w:val="24"/>
                <w:lang w:val="en-US"/>
              </w:rPr>
              <w:t>0</w:t>
            </w:r>
          </w:p>
        </w:tc>
        <w:tc>
          <w:tcPr>
            <w:tcW w:w="210" w:type="pct"/>
            <w:vAlign w:val="center"/>
          </w:tcPr>
          <w:p w14:paraId="38DD4E5E" w14:textId="77777777" w:rsidR="00631318" w:rsidRPr="006D61B5" w:rsidRDefault="00631318" w:rsidP="00631318">
            <w:pPr>
              <w:jc w:val="center"/>
              <w:rPr>
                <w:rFonts w:ascii="Times New Roman" w:hAnsi="Times New Roman"/>
                <w:b w:val="0"/>
                <w:sz w:val="24"/>
                <w:szCs w:val="24"/>
                <w:lang w:val="en-US"/>
              </w:rPr>
            </w:pPr>
            <w:r w:rsidRPr="006D61B5">
              <w:rPr>
                <w:rFonts w:ascii="Times New Roman" w:hAnsi="Times New Roman"/>
                <w:b w:val="0"/>
                <w:sz w:val="24"/>
                <w:szCs w:val="24"/>
                <w:lang w:val="en-US"/>
              </w:rPr>
              <w:t>0</w:t>
            </w:r>
          </w:p>
        </w:tc>
        <w:tc>
          <w:tcPr>
            <w:tcW w:w="267" w:type="pct"/>
            <w:vAlign w:val="center"/>
          </w:tcPr>
          <w:p w14:paraId="1D145161"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rPr>
              <w:t>0</w:t>
            </w:r>
          </w:p>
        </w:tc>
        <w:tc>
          <w:tcPr>
            <w:tcW w:w="220" w:type="pct"/>
            <w:vAlign w:val="center"/>
          </w:tcPr>
          <w:p w14:paraId="2F82B8ED"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rPr>
              <w:t>0</w:t>
            </w:r>
          </w:p>
        </w:tc>
        <w:tc>
          <w:tcPr>
            <w:tcW w:w="260" w:type="pct"/>
            <w:vAlign w:val="center"/>
          </w:tcPr>
          <w:p w14:paraId="44FD28E6" w14:textId="3E257B98"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5" w:type="pct"/>
            <w:vAlign w:val="center"/>
          </w:tcPr>
          <w:p w14:paraId="3F16E05D" w14:textId="7C8AC7F9"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9" w:type="pct"/>
            <w:vAlign w:val="center"/>
          </w:tcPr>
          <w:p w14:paraId="6BAA1D55" w14:textId="2959E926"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58" w:type="pct"/>
            <w:vAlign w:val="center"/>
          </w:tcPr>
          <w:p w14:paraId="78344601" w14:textId="5E411CB8"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0" w:type="pct"/>
            <w:vAlign w:val="center"/>
          </w:tcPr>
          <w:p w14:paraId="086E8595" w14:textId="727DA2A7"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5" w:type="pct"/>
            <w:vAlign w:val="center"/>
          </w:tcPr>
          <w:p w14:paraId="13076A4A" w14:textId="1FA7F91F"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72" w:type="pct"/>
            <w:vAlign w:val="center"/>
          </w:tcPr>
          <w:p w14:paraId="1E856576" w14:textId="29C1ABE0"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r>
      <w:tr w:rsidR="00EF3C44" w:rsidRPr="006D61B5" w14:paraId="7FF09071" w14:textId="77777777" w:rsidTr="002113E7">
        <w:trPr>
          <w:jc w:val="center"/>
        </w:trPr>
        <w:tc>
          <w:tcPr>
            <w:tcW w:w="201" w:type="pct"/>
          </w:tcPr>
          <w:p w14:paraId="48A5FE7B"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8</w:t>
            </w:r>
          </w:p>
        </w:tc>
        <w:tc>
          <w:tcPr>
            <w:tcW w:w="1589" w:type="pct"/>
          </w:tcPr>
          <w:p w14:paraId="23208D53"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Повышение квалификации сотрудников в области использования информационно-коммуникационных технологий</w:t>
            </w:r>
          </w:p>
        </w:tc>
        <w:tc>
          <w:tcPr>
            <w:tcW w:w="354" w:type="pct"/>
            <w:vAlign w:val="center"/>
          </w:tcPr>
          <w:p w14:paraId="32DA7E6C" w14:textId="3CADABE8"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14" w:type="pct"/>
            <w:vAlign w:val="center"/>
          </w:tcPr>
          <w:p w14:paraId="0330C3D7" w14:textId="77777777" w:rsidR="00631318" w:rsidRPr="006D61B5" w:rsidRDefault="00631318" w:rsidP="00631318">
            <w:pPr>
              <w:jc w:val="center"/>
              <w:rPr>
                <w:rFonts w:ascii="Times New Roman" w:hAnsi="Times New Roman"/>
                <w:b w:val="0"/>
                <w:sz w:val="24"/>
                <w:szCs w:val="24"/>
                <w:lang w:val="en-US"/>
              </w:rPr>
            </w:pPr>
            <w:r w:rsidRPr="006D61B5">
              <w:rPr>
                <w:rFonts w:ascii="Times New Roman" w:hAnsi="Times New Roman"/>
                <w:b w:val="0"/>
                <w:sz w:val="24"/>
                <w:szCs w:val="24"/>
                <w:lang w:val="en-US"/>
              </w:rPr>
              <w:t>0</w:t>
            </w:r>
          </w:p>
        </w:tc>
        <w:tc>
          <w:tcPr>
            <w:tcW w:w="214" w:type="pct"/>
            <w:vAlign w:val="center"/>
          </w:tcPr>
          <w:p w14:paraId="00D5B0FA" w14:textId="77777777" w:rsidR="00631318" w:rsidRPr="00DB341A" w:rsidRDefault="00E929C1" w:rsidP="00631318">
            <w:pPr>
              <w:jc w:val="center"/>
              <w:rPr>
                <w:rFonts w:ascii="Times New Roman" w:hAnsi="Times New Roman"/>
                <w:b w:val="0"/>
                <w:sz w:val="24"/>
                <w:szCs w:val="24"/>
              </w:rPr>
            </w:pPr>
            <w:r>
              <w:rPr>
                <w:rFonts w:ascii="Times New Roman" w:hAnsi="Times New Roman"/>
                <w:b w:val="0"/>
                <w:sz w:val="24"/>
                <w:szCs w:val="24"/>
              </w:rPr>
              <w:t>0</w:t>
            </w:r>
          </w:p>
        </w:tc>
        <w:tc>
          <w:tcPr>
            <w:tcW w:w="210" w:type="pct"/>
            <w:vAlign w:val="center"/>
          </w:tcPr>
          <w:p w14:paraId="20F31E32" w14:textId="77777777" w:rsidR="00631318" w:rsidRPr="006D61B5" w:rsidRDefault="00631318" w:rsidP="00631318">
            <w:pPr>
              <w:jc w:val="center"/>
              <w:rPr>
                <w:rFonts w:ascii="Times New Roman" w:hAnsi="Times New Roman"/>
                <w:b w:val="0"/>
                <w:sz w:val="24"/>
                <w:szCs w:val="24"/>
                <w:lang w:val="en-US"/>
              </w:rPr>
            </w:pPr>
            <w:r w:rsidRPr="006D61B5">
              <w:rPr>
                <w:rFonts w:ascii="Times New Roman" w:hAnsi="Times New Roman"/>
                <w:b w:val="0"/>
                <w:sz w:val="24"/>
                <w:szCs w:val="24"/>
                <w:lang w:val="en-US"/>
              </w:rPr>
              <w:t>0</w:t>
            </w:r>
          </w:p>
        </w:tc>
        <w:tc>
          <w:tcPr>
            <w:tcW w:w="267" w:type="pct"/>
            <w:vAlign w:val="center"/>
          </w:tcPr>
          <w:p w14:paraId="29DA378E"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rPr>
              <w:t>0</w:t>
            </w:r>
          </w:p>
        </w:tc>
        <w:tc>
          <w:tcPr>
            <w:tcW w:w="220" w:type="pct"/>
            <w:vAlign w:val="center"/>
          </w:tcPr>
          <w:p w14:paraId="33920FA7"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rPr>
              <w:t>0</w:t>
            </w:r>
          </w:p>
        </w:tc>
        <w:tc>
          <w:tcPr>
            <w:tcW w:w="260" w:type="pct"/>
            <w:vAlign w:val="center"/>
          </w:tcPr>
          <w:p w14:paraId="056F3953" w14:textId="352E33AA"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5" w:type="pct"/>
            <w:vAlign w:val="center"/>
          </w:tcPr>
          <w:p w14:paraId="16F6D11A" w14:textId="13B0815A"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9" w:type="pct"/>
            <w:vAlign w:val="center"/>
          </w:tcPr>
          <w:p w14:paraId="15C08729" w14:textId="593E9187"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58" w:type="pct"/>
            <w:vAlign w:val="center"/>
          </w:tcPr>
          <w:p w14:paraId="160DEE46" w14:textId="5351B603"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0" w:type="pct"/>
            <w:vAlign w:val="center"/>
          </w:tcPr>
          <w:p w14:paraId="2F7AC25E" w14:textId="714BB8B3"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5" w:type="pct"/>
            <w:vAlign w:val="center"/>
          </w:tcPr>
          <w:p w14:paraId="137F648F" w14:textId="02287662"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72" w:type="pct"/>
            <w:vAlign w:val="center"/>
          </w:tcPr>
          <w:p w14:paraId="194179F6" w14:textId="1F32DDF7"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r>
      <w:tr w:rsidR="00EF3C44" w:rsidRPr="006D61B5" w14:paraId="39451199" w14:textId="77777777" w:rsidTr="002113E7">
        <w:trPr>
          <w:jc w:val="center"/>
        </w:trPr>
        <w:tc>
          <w:tcPr>
            <w:tcW w:w="201" w:type="pct"/>
          </w:tcPr>
          <w:p w14:paraId="4AE23ED7"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9</w:t>
            </w:r>
          </w:p>
        </w:tc>
        <w:tc>
          <w:tcPr>
            <w:tcW w:w="1589" w:type="pct"/>
          </w:tcPr>
          <w:p w14:paraId="6491A308" w14:textId="77777777" w:rsidR="00631318" w:rsidRPr="006D61B5" w:rsidRDefault="00631318" w:rsidP="00631318">
            <w:pPr>
              <w:jc w:val="both"/>
              <w:rPr>
                <w:rFonts w:ascii="Times New Roman" w:hAnsi="Times New Roman"/>
                <w:b w:val="0"/>
                <w:sz w:val="24"/>
                <w:szCs w:val="24"/>
              </w:rPr>
            </w:pPr>
            <w:r w:rsidRPr="006D61B5">
              <w:rPr>
                <w:rFonts w:ascii="Times New Roman" w:hAnsi="Times New Roman"/>
                <w:b w:val="0"/>
                <w:sz w:val="24"/>
                <w:szCs w:val="24"/>
              </w:rPr>
              <w:t>Обучение и повышение уровня подготовки сотрудников на специализированных курсах, участие в семинарах и конференциях</w:t>
            </w:r>
          </w:p>
        </w:tc>
        <w:tc>
          <w:tcPr>
            <w:tcW w:w="354" w:type="pct"/>
            <w:vAlign w:val="center"/>
          </w:tcPr>
          <w:p w14:paraId="42285D72" w14:textId="6D0B1877"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14" w:type="pct"/>
            <w:vAlign w:val="center"/>
          </w:tcPr>
          <w:p w14:paraId="2195BBB4" w14:textId="77777777" w:rsidR="00631318" w:rsidRPr="006D61B5" w:rsidRDefault="00631318" w:rsidP="00631318">
            <w:pPr>
              <w:jc w:val="center"/>
              <w:rPr>
                <w:rFonts w:ascii="Times New Roman" w:hAnsi="Times New Roman"/>
                <w:b w:val="0"/>
                <w:sz w:val="24"/>
                <w:szCs w:val="24"/>
                <w:lang w:val="en-US"/>
              </w:rPr>
            </w:pPr>
            <w:r w:rsidRPr="006D61B5">
              <w:rPr>
                <w:rFonts w:ascii="Times New Roman" w:hAnsi="Times New Roman"/>
                <w:b w:val="0"/>
                <w:sz w:val="24"/>
                <w:szCs w:val="24"/>
                <w:lang w:val="en-US"/>
              </w:rPr>
              <w:t>0</w:t>
            </w:r>
          </w:p>
        </w:tc>
        <w:tc>
          <w:tcPr>
            <w:tcW w:w="214" w:type="pct"/>
            <w:vAlign w:val="center"/>
          </w:tcPr>
          <w:p w14:paraId="084EA157" w14:textId="77777777" w:rsidR="00631318" w:rsidRPr="006D61B5" w:rsidRDefault="00631318" w:rsidP="00631318">
            <w:pPr>
              <w:jc w:val="center"/>
              <w:rPr>
                <w:rFonts w:ascii="Times New Roman" w:hAnsi="Times New Roman"/>
                <w:b w:val="0"/>
                <w:sz w:val="24"/>
                <w:szCs w:val="24"/>
                <w:lang w:val="en-US"/>
              </w:rPr>
            </w:pPr>
            <w:r w:rsidRPr="006D61B5">
              <w:rPr>
                <w:rFonts w:ascii="Times New Roman" w:hAnsi="Times New Roman"/>
                <w:b w:val="0"/>
                <w:sz w:val="24"/>
                <w:szCs w:val="24"/>
                <w:lang w:val="en-US"/>
              </w:rPr>
              <w:t>0</w:t>
            </w:r>
          </w:p>
        </w:tc>
        <w:tc>
          <w:tcPr>
            <w:tcW w:w="210" w:type="pct"/>
            <w:vAlign w:val="center"/>
          </w:tcPr>
          <w:p w14:paraId="4B903BE1" w14:textId="77777777" w:rsidR="00631318" w:rsidRPr="006D61B5" w:rsidRDefault="00631318" w:rsidP="00631318">
            <w:pPr>
              <w:jc w:val="center"/>
              <w:rPr>
                <w:rFonts w:ascii="Times New Roman" w:hAnsi="Times New Roman"/>
                <w:b w:val="0"/>
                <w:sz w:val="24"/>
                <w:szCs w:val="24"/>
                <w:lang w:val="en-US"/>
              </w:rPr>
            </w:pPr>
            <w:r w:rsidRPr="006D61B5">
              <w:rPr>
                <w:rFonts w:ascii="Times New Roman" w:hAnsi="Times New Roman"/>
                <w:b w:val="0"/>
                <w:sz w:val="24"/>
                <w:szCs w:val="24"/>
                <w:lang w:val="en-US"/>
              </w:rPr>
              <w:t>0</w:t>
            </w:r>
          </w:p>
        </w:tc>
        <w:tc>
          <w:tcPr>
            <w:tcW w:w="267" w:type="pct"/>
            <w:vAlign w:val="center"/>
          </w:tcPr>
          <w:p w14:paraId="77560632"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rPr>
              <w:t>0</w:t>
            </w:r>
          </w:p>
        </w:tc>
        <w:tc>
          <w:tcPr>
            <w:tcW w:w="220" w:type="pct"/>
            <w:vAlign w:val="center"/>
          </w:tcPr>
          <w:p w14:paraId="3A3895BD" w14:textId="77777777" w:rsidR="00631318" w:rsidRPr="006D61B5" w:rsidRDefault="00DB341A" w:rsidP="00631318">
            <w:pPr>
              <w:jc w:val="center"/>
              <w:rPr>
                <w:rFonts w:ascii="Times New Roman" w:hAnsi="Times New Roman"/>
                <w:b w:val="0"/>
                <w:sz w:val="24"/>
                <w:szCs w:val="24"/>
              </w:rPr>
            </w:pPr>
            <w:r>
              <w:rPr>
                <w:rFonts w:ascii="Times New Roman" w:hAnsi="Times New Roman"/>
                <w:b w:val="0"/>
                <w:sz w:val="24"/>
                <w:szCs w:val="24"/>
              </w:rPr>
              <w:t>0</w:t>
            </w:r>
          </w:p>
        </w:tc>
        <w:tc>
          <w:tcPr>
            <w:tcW w:w="260" w:type="pct"/>
            <w:vAlign w:val="center"/>
          </w:tcPr>
          <w:p w14:paraId="27D54AF4" w14:textId="4F749FC0"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5" w:type="pct"/>
            <w:vAlign w:val="center"/>
          </w:tcPr>
          <w:p w14:paraId="3CA93D92" w14:textId="42829B87"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9" w:type="pct"/>
            <w:vAlign w:val="center"/>
          </w:tcPr>
          <w:p w14:paraId="43ABD617" w14:textId="2BBAC908"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58" w:type="pct"/>
            <w:vAlign w:val="center"/>
          </w:tcPr>
          <w:p w14:paraId="32411835" w14:textId="33F6CDA7"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0" w:type="pct"/>
            <w:vAlign w:val="center"/>
          </w:tcPr>
          <w:p w14:paraId="064A79A8" w14:textId="097F81B7"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35" w:type="pct"/>
            <w:vAlign w:val="center"/>
          </w:tcPr>
          <w:p w14:paraId="7229D1AF" w14:textId="46197942"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c>
          <w:tcPr>
            <w:tcW w:w="272" w:type="pct"/>
            <w:vAlign w:val="center"/>
          </w:tcPr>
          <w:p w14:paraId="495E147E" w14:textId="7313BF1C" w:rsidR="00631318" w:rsidRPr="00F13DC0" w:rsidRDefault="00F13DC0" w:rsidP="00631318">
            <w:pPr>
              <w:jc w:val="center"/>
              <w:rPr>
                <w:rFonts w:ascii="Times New Roman" w:hAnsi="Times New Roman"/>
                <w:b w:val="0"/>
                <w:sz w:val="24"/>
                <w:szCs w:val="24"/>
                <w:lang w:val="en-US"/>
              </w:rPr>
            </w:pPr>
            <w:r>
              <w:rPr>
                <w:rFonts w:ascii="Times New Roman" w:hAnsi="Times New Roman"/>
                <w:b w:val="0"/>
                <w:sz w:val="24"/>
                <w:szCs w:val="24"/>
                <w:lang w:val="en-US"/>
              </w:rPr>
              <w:t>0</w:t>
            </w:r>
          </w:p>
        </w:tc>
      </w:tr>
    </w:tbl>
    <w:p w14:paraId="29C0DCAC" w14:textId="77777777" w:rsidR="00631318" w:rsidRPr="006D61B5" w:rsidRDefault="00631318" w:rsidP="00631318">
      <w:pPr>
        <w:ind w:firstLine="709"/>
        <w:jc w:val="both"/>
        <w:rPr>
          <w:rFonts w:ascii="Times New Roman" w:hAnsi="Times New Roman"/>
          <w:b w:val="0"/>
          <w:sz w:val="28"/>
          <w:szCs w:val="28"/>
        </w:rPr>
      </w:pPr>
    </w:p>
    <w:p w14:paraId="66DE6DE7" w14:textId="77777777" w:rsidR="00631318" w:rsidRPr="006D61B5" w:rsidRDefault="00631318" w:rsidP="0079434C">
      <w:pPr>
        <w:jc w:val="both"/>
        <w:rPr>
          <w:rFonts w:ascii="Times New Roman" w:hAnsi="Times New Roman"/>
          <w:b w:val="0"/>
          <w:sz w:val="28"/>
          <w:szCs w:val="28"/>
        </w:rPr>
        <w:sectPr w:rsidR="00631318" w:rsidRPr="006D61B5" w:rsidSect="00631318">
          <w:pgSz w:w="16838" w:h="11906" w:orient="landscape"/>
          <w:pgMar w:top="1134" w:right="851" w:bottom="1134" w:left="1418" w:header="709" w:footer="709" w:gutter="0"/>
          <w:cols w:space="708"/>
          <w:docGrid w:linePitch="360"/>
        </w:sectPr>
      </w:pPr>
    </w:p>
    <w:p w14:paraId="7E2B1254" w14:textId="77777777" w:rsidR="00631318" w:rsidRPr="006D61B5" w:rsidRDefault="00631318" w:rsidP="00631318">
      <w:pPr>
        <w:ind w:left="1069"/>
        <w:jc w:val="both"/>
        <w:rPr>
          <w:rFonts w:ascii="Times New Roman" w:hAnsi="Times New Roman"/>
          <w:b w:val="0"/>
          <w:sz w:val="28"/>
          <w:szCs w:val="28"/>
        </w:rPr>
      </w:pPr>
    </w:p>
    <w:p w14:paraId="556B116E" w14:textId="77777777" w:rsidR="00631318" w:rsidRPr="006D61B5" w:rsidRDefault="00631318" w:rsidP="00631318">
      <w:pPr>
        <w:ind w:left="1069"/>
        <w:jc w:val="center"/>
        <w:rPr>
          <w:rFonts w:ascii="Times New Roman" w:hAnsi="Times New Roman"/>
          <w:b w:val="0"/>
          <w:sz w:val="28"/>
          <w:szCs w:val="28"/>
        </w:rPr>
      </w:pPr>
      <w:r w:rsidRPr="006D61B5">
        <w:rPr>
          <w:rFonts w:ascii="Times New Roman" w:hAnsi="Times New Roman"/>
          <w:b w:val="0"/>
          <w:sz w:val="28"/>
          <w:szCs w:val="28"/>
        </w:rPr>
        <w:t>V. Ресурсное обеспечение</w:t>
      </w:r>
    </w:p>
    <w:p w14:paraId="07889EFA" w14:textId="77777777" w:rsidR="00AA0352" w:rsidRPr="006D61B5" w:rsidRDefault="00631318" w:rsidP="00AA0352">
      <w:pPr>
        <w:ind w:firstLine="709"/>
        <w:jc w:val="both"/>
        <w:rPr>
          <w:rFonts w:ascii="Times New Roman" w:hAnsi="Times New Roman"/>
          <w:b w:val="0"/>
          <w:sz w:val="28"/>
          <w:szCs w:val="28"/>
        </w:rPr>
      </w:pPr>
      <w:r w:rsidRPr="006D61B5">
        <w:rPr>
          <w:rFonts w:ascii="Times New Roman" w:hAnsi="Times New Roman"/>
          <w:b w:val="0"/>
          <w:sz w:val="28"/>
          <w:szCs w:val="28"/>
        </w:rPr>
        <w:t xml:space="preserve">Общий объем финансирования мероприятий Программы за счет средств бюджета Аргаяшского муниципального района составляет </w:t>
      </w:r>
      <w:r w:rsidR="0080470F" w:rsidRPr="0080470F">
        <w:rPr>
          <w:rFonts w:ascii="Times New Roman" w:hAnsi="Times New Roman"/>
          <w:b w:val="0"/>
          <w:sz w:val="28"/>
          <w:szCs w:val="28"/>
        </w:rPr>
        <w:t>3514,9</w:t>
      </w:r>
      <w:r w:rsidR="00AA0352" w:rsidRPr="006D61B5">
        <w:rPr>
          <w:rFonts w:ascii="Times New Roman" w:hAnsi="Times New Roman"/>
          <w:b w:val="0"/>
          <w:sz w:val="28"/>
          <w:szCs w:val="28"/>
        </w:rPr>
        <w:t xml:space="preserve"> тыс. руб., в том числе по годам:</w:t>
      </w:r>
    </w:p>
    <w:p w14:paraId="1F479385" w14:textId="77777777" w:rsidR="00AA0352" w:rsidRPr="006D61B5" w:rsidRDefault="00AA0352" w:rsidP="00AA0352">
      <w:pPr>
        <w:jc w:val="both"/>
        <w:rPr>
          <w:rFonts w:ascii="Times New Roman" w:hAnsi="Times New Roman"/>
          <w:b w:val="0"/>
          <w:sz w:val="28"/>
          <w:szCs w:val="28"/>
        </w:rPr>
      </w:pPr>
      <w:smartTag w:uri="urn:schemas-microsoft-com:office:smarttags" w:element="metricconverter">
        <w:smartTagPr>
          <w:attr w:name="ProductID" w:val="2019 г"/>
        </w:smartTagPr>
        <w:r w:rsidRPr="006D61B5">
          <w:rPr>
            <w:rFonts w:ascii="Times New Roman" w:hAnsi="Times New Roman"/>
            <w:b w:val="0"/>
            <w:sz w:val="28"/>
            <w:szCs w:val="28"/>
          </w:rPr>
          <w:t>2019 г</w:t>
        </w:r>
      </w:smartTag>
      <w:r w:rsidRPr="006D61B5">
        <w:rPr>
          <w:rFonts w:ascii="Times New Roman" w:hAnsi="Times New Roman"/>
          <w:b w:val="0"/>
          <w:sz w:val="28"/>
          <w:szCs w:val="28"/>
        </w:rPr>
        <w:t xml:space="preserve">. – </w:t>
      </w:r>
      <w:r>
        <w:rPr>
          <w:rFonts w:ascii="Times New Roman" w:hAnsi="Times New Roman"/>
          <w:b w:val="0"/>
          <w:sz w:val="28"/>
          <w:szCs w:val="28"/>
        </w:rPr>
        <w:t>132,4</w:t>
      </w:r>
      <w:r w:rsidRPr="006D61B5">
        <w:rPr>
          <w:rFonts w:ascii="Times New Roman" w:hAnsi="Times New Roman"/>
          <w:b w:val="0"/>
          <w:sz w:val="28"/>
          <w:szCs w:val="28"/>
        </w:rPr>
        <w:t xml:space="preserve"> тыс. руб.,</w:t>
      </w:r>
    </w:p>
    <w:p w14:paraId="17F31FB9" w14:textId="77777777" w:rsidR="00AA0352" w:rsidRPr="006D61B5" w:rsidRDefault="00AA0352" w:rsidP="00AA0352">
      <w:pPr>
        <w:jc w:val="both"/>
        <w:rPr>
          <w:rFonts w:ascii="Times New Roman" w:hAnsi="Times New Roman"/>
          <w:b w:val="0"/>
          <w:sz w:val="28"/>
          <w:szCs w:val="28"/>
        </w:rPr>
      </w:pPr>
      <w:smartTag w:uri="urn:schemas-microsoft-com:office:smarttags" w:element="metricconverter">
        <w:smartTagPr>
          <w:attr w:name="ProductID" w:val="2020 г"/>
        </w:smartTagPr>
        <w:r w:rsidRPr="006D61B5">
          <w:rPr>
            <w:rFonts w:ascii="Times New Roman" w:hAnsi="Times New Roman"/>
            <w:b w:val="0"/>
            <w:sz w:val="28"/>
            <w:szCs w:val="28"/>
          </w:rPr>
          <w:t>2020 г</w:t>
        </w:r>
      </w:smartTag>
      <w:r w:rsidRPr="006D61B5">
        <w:rPr>
          <w:rFonts w:ascii="Times New Roman" w:hAnsi="Times New Roman"/>
          <w:b w:val="0"/>
          <w:sz w:val="28"/>
          <w:szCs w:val="28"/>
        </w:rPr>
        <w:t xml:space="preserve">. – </w:t>
      </w:r>
      <w:r w:rsidR="0080470F">
        <w:rPr>
          <w:rFonts w:ascii="Times New Roman" w:hAnsi="Times New Roman"/>
          <w:b w:val="0"/>
          <w:sz w:val="28"/>
          <w:szCs w:val="28"/>
        </w:rPr>
        <w:t>3</w:t>
      </w:r>
      <w:r w:rsidR="00E93342">
        <w:rPr>
          <w:rFonts w:ascii="Times New Roman" w:hAnsi="Times New Roman"/>
          <w:b w:val="0"/>
          <w:sz w:val="28"/>
          <w:szCs w:val="28"/>
        </w:rPr>
        <w:t>7</w:t>
      </w:r>
      <w:r w:rsidR="00E93342" w:rsidRPr="002C3528">
        <w:rPr>
          <w:rFonts w:ascii="Times New Roman" w:hAnsi="Times New Roman"/>
          <w:b w:val="0"/>
          <w:sz w:val="28"/>
          <w:szCs w:val="28"/>
        </w:rPr>
        <w:t>,5</w:t>
      </w:r>
      <w:r w:rsidRPr="006D61B5">
        <w:rPr>
          <w:rFonts w:ascii="Times New Roman" w:hAnsi="Times New Roman"/>
          <w:b w:val="0"/>
          <w:sz w:val="28"/>
          <w:szCs w:val="28"/>
        </w:rPr>
        <w:t xml:space="preserve"> тыс. руб.,</w:t>
      </w:r>
    </w:p>
    <w:p w14:paraId="6514BDD8" w14:textId="77777777" w:rsidR="00AA0352" w:rsidRPr="006D61B5" w:rsidRDefault="00AA0352" w:rsidP="00AA0352">
      <w:pPr>
        <w:jc w:val="both"/>
        <w:rPr>
          <w:rFonts w:ascii="Times New Roman" w:hAnsi="Times New Roman"/>
          <w:b w:val="0"/>
          <w:sz w:val="28"/>
          <w:szCs w:val="28"/>
        </w:rPr>
      </w:pPr>
      <w:smartTag w:uri="urn:schemas-microsoft-com:office:smarttags" w:element="metricconverter">
        <w:smartTagPr>
          <w:attr w:name="ProductID" w:val="2021 г"/>
        </w:smartTagPr>
        <w:r w:rsidRPr="006D61B5">
          <w:rPr>
            <w:rFonts w:ascii="Times New Roman" w:hAnsi="Times New Roman"/>
            <w:b w:val="0"/>
            <w:sz w:val="28"/>
            <w:szCs w:val="28"/>
          </w:rPr>
          <w:t>2021 г</w:t>
        </w:r>
      </w:smartTag>
      <w:r w:rsidRPr="006D61B5">
        <w:rPr>
          <w:rFonts w:ascii="Times New Roman" w:hAnsi="Times New Roman"/>
          <w:b w:val="0"/>
          <w:sz w:val="28"/>
          <w:szCs w:val="28"/>
        </w:rPr>
        <w:t xml:space="preserve">. – </w:t>
      </w:r>
      <w:r w:rsidR="0080470F">
        <w:rPr>
          <w:rFonts w:ascii="Times New Roman" w:hAnsi="Times New Roman"/>
          <w:b w:val="0"/>
          <w:sz w:val="28"/>
          <w:szCs w:val="28"/>
        </w:rPr>
        <w:t>37</w:t>
      </w:r>
      <w:r w:rsidR="0080470F" w:rsidRPr="002C3528">
        <w:rPr>
          <w:rFonts w:ascii="Times New Roman" w:hAnsi="Times New Roman"/>
          <w:b w:val="0"/>
          <w:sz w:val="28"/>
          <w:szCs w:val="28"/>
        </w:rPr>
        <w:t>,5</w:t>
      </w:r>
      <w:r w:rsidR="0080470F" w:rsidRPr="006D61B5">
        <w:rPr>
          <w:rFonts w:ascii="Times New Roman" w:hAnsi="Times New Roman"/>
          <w:b w:val="0"/>
          <w:sz w:val="28"/>
          <w:szCs w:val="28"/>
        </w:rPr>
        <w:t xml:space="preserve"> </w:t>
      </w:r>
      <w:r w:rsidRPr="006D61B5">
        <w:rPr>
          <w:rFonts w:ascii="Times New Roman" w:hAnsi="Times New Roman"/>
          <w:b w:val="0"/>
          <w:sz w:val="28"/>
          <w:szCs w:val="28"/>
        </w:rPr>
        <w:t xml:space="preserve"> тыс. руб.,</w:t>
      </w:r>
    </w:p>
    <w:p w14:paraId="67C3E5CD" w14:textId="4D5F45C5" w:rsidR="00AA0352" w:rsidRPr="006D61B5" w:rsidRDefault="00AA0352" w:rsidP="00AA0352">
      <w:pPr>
        <w:jc w:val="both"/>
        <w:rPr>
          <w:rFonts w:ascii="Times New Roman" w:hAnsi="Times New Roman"/>
          <w:b w:val="0"/>
          <w:sz w:val="28"/>
          <w:szCs w:val="28"/>
        </w:rPr>
      </w:pPr>
      <w:smartTag w:uri="urn:schemas-microsoft-com:office:smarttags" w:element="metricconverter">
        <w:smartTagPr>
          <w:attr w:name="ProductID" w:val="2022 г"/>
        </w:smartTagPr>
        <w:r w:rsidRPr="006D61B5">
          <w:rPr>
            <w:rFonts w:ascii="Times New Roman" w:hAnsi="Times New Roman"/>
            <w:b w:val="0"/>
            <w:sz w:val="28"/>
            <w:szCs w:val="28"/>
          </w:rPr>
          <w:t>2022 г</w:t>
        </w:r>
      </w:smartTag>
      <w:r w:rsidRPr="006D61B5">
        <w:rPr>
          <w:rFonts w:ascii="Times New Roman" w:hAnsi="Times New Roman"/>
          <w:b w:val="0"/>
          <w:sz w:val="28"/>
          <w:szCs w:val="28"/>
        </w:rPr>
        <w:t xml:space="preserve">. – </w:t>
      </w:r>
      <w:r w:rsidR="00A43E51">
        <w:rPr>
          <w:rFonts w:ascii="Times New Roman" w:hAnsi="Times New Roman"/>
          <w:b w:val="0"/>
          <w:sz w:val="24"/>
          <w:szCs w:val="24"/>
        </w:rPr>
        <w:t>494,8</w:t>
      </w:r>
      <w:r w:rsidR="0080470F" w:rsidRPr="006D61B5">
        <w:rPr>
          <w:rFonts w:ascii="Times New Roman" w:hAnsi="Times New Roman"/>
          <w:b w:val="0"/>
          <w:sz w:val="28"/>
          <w:szCs w:val="28"/>
        </w:rPr>
        <w:t xml:space="preserve"> </w:t>
      </w:r>
      <w:r w:rsidRPr="006D61B5">
        <w:rPr>
          <w:rFonts w:ascii="Times New Roman" w:hAnsi="Times New Roman"/>
          <w:b w:val="0"/>
          <w:sz w:val="28"/>
          <w:szCs w:val="28"/>
        </w:rPr>
        <w:t xml:space="preserve"> тыс. руб.,</w:t>
      </w:r>
    </w:p>
    <w:p w14:paraId="6153DD9C" w14:textId="77E67213" w:rsidR="00AA0352" w:rsidRPr="006D61B5" w:rsidRDefault="00AA0352" w:rsidP="00AA0352">
      <w:pPr>
        <w:jc w:val="both"/>
        <w:rPr>
          <w:rFonts w:ascii="Times New Roman" w:hAnsi="Times New Roman"/>
          <w:b w:val="0"/>
          <w:sz w:val="28"/>
          <w:szCs w:val="28"/>
        </w:rPr>
      </w:pPr>
      <w:smartTag w:uri="urn:schemas-microsoft-com:office:smarttags" w:element="metricconverter">
        <w:smartTagPr>
          <w:attr w:name="ProductID" w:val="2023 г"/>
        </w:smartTagPr>
        <w:r w:rsidRPr="006D61B5">
          <w:rPr>
            <w:rFonts w:ascii="Times New Roman" w:hAnsi="Times New Roman"/>
            <w:b w:val="0"/>
            <w:sz w:val="28"/>
            <w:szCs w:val="28"/>
          </w:rPr>
          <w:t>2023 г</w:t>
        </w:r>
      </w:smartTag>
      <w:r w:rsidRPr="006D61B5">
        <w:rPr>
          <w:rFonts w:ascii="Times New Roman" w:hAnsi="Times New Roman"/>
          <w:b w:val="0"/>
          <w:sz w:val="28"/>
          <w:szCs w:val="28"/>
        </w:rPr>
        <w:t xml:space="preserve">. – </w:t>
      </w:r>
      <w:r w:rsidR="00616E33" w:rsidRPr="00616E33">
        <w:rPr>
          <w:rFonts w:ascii="Times New Roman" w:hAnsi="Times New Roman"/>
          <w:b w:val="0"/>
          <w:sz w:val="28"/>
          <w:szCs w:val="28"/>
        </w:rPr>
        <w:t>508</w:t>
      </w:r>
      <w:r w:rsidR="0080470F" w:rsidRPr="006D61B5">
        <w:rPr>
          <w:rFonts w:ascii="Times New Roman" w:hAnsi="Times New Roman"/>
          <w:b w:val="0"/>
          <w:sz w:val="28"/>
          <w:szCs w:val="28"/>
        </w:rPr>
        <w:t xml:space="preserve"> </w:t>
      </w:r>
      <w:r w:rsidRPr="006D61B5">
        <w:rPr>
          <w:rFonts w:ascii="Times New Roman" w:hAnsi="Times New Roman"/>
          <w:b w:val="0"/>
          <w:sz w:val="28"/>
          <w:szCs w:val="28"/>
        </w:rPr>
        <w:t xml:space="preserve"> тыс. руб.,</w:t>
      </w:r>
    </w:p>
    <w:p w14:paraId="69699857" w14:textId="0D200337" w:rsidR="00AA0352" w:rsidRPr="006D61B5" w:rsidRDefault="00AA0352" w:rsidP="00AA0352">
      <w:pPr>
        <w:jc w:val="both"/>
        <w:rPr>
          <w:rFonts w:ascii="Times New Roman" w:hAnsi="Times New Roman"/>
          <w:b w:val="0"/>
          <w:sz w:val="28"/>
          <w:szCs w:val="28"/>
        </w:rPr>
      </w:pPr>
      <w:smartTag w:uri="urn:schemas-microsoft-com:office:smarttags" w:element="metricconverter">
        <w:smartTagPr>
          <w:attr w:name="ProductID" w:val="2024 г"/>
        </w:smartTagPr>
        <w:r w:rsidRPr="006D61B5">
          <w:rPr>
            <w:rFonts w:ascii="Times New Roman" w:hAnsi="Times New Roman"/>
            <w:b w:val="0"/>
            <w:sz w:val="28"/>
            <w:szCs w:val="28"/>
          </w:rPr>
          <w:t>2024 г</w:t>
        </w:r>
      </w:smartTag>
      <w:r w:rsidRPr="006D61B5">
        <w:rPr>
          <w:rFonts w:ascii="Times New Roman" w:hAnsi="Times New Roman"/>
          <w:b w:val="0"/>
          <w:sz w:val="28"/>
          <w:szCs w:val="28"/>
        </w:rPr>
        <w:t xml:space="preserve">. – </w:t>
      </w:r>
      <w:r w:rsidR="00616E33">
        <w:rPr>
          <w:rFonts w:ascii="Times New Roman" w:hAnsi="Times New Roman"/>
          <w:b w:val="0"/>
          <w:sz w:val="28"/>
          <w:szCs w:val="28"/>
        </w:rPr>
        <w:t>37</w:t>
      </w:r>
      <w:r w:rsidR="00616E33" w:rsidRPr="002C3528">
        <w:rPr>
          <w:rFonts w:ascii="Times New Roman" w:hAnsi="Times New Roman"/>
          <w:b w:val="0"/>
          <w:sz w:val="28"/>
          <w:szCs w:val="28"/>
        </w:rPr>
        <w:t>,5</w:t>
      </w:r>
      <w:r w:rsidRPr="006D61B5">
        <w:rPr>
          <w:rFonts w:ascii="Times New Roman" w:hAnsi="Times New Roman"/>
          <w:b w:val="0"/>
          <w:sz w:val="28"/>
          <w:szCs w:val="28"/>
        </w:rPr>
        <w:t xml:space="preserve"> тыс. руб.,</w:t>
      </w:r>
    </w:p>
    <w:p w14:paraId="13062650" w14:textId="39C69091" w:rsidR="00AA0352" w:rsidRPr="006D61B5" w:rsidRDefault="00AA0352" w:rsidP="00AA0352">
      <w:pPr>
        <w:jc w:val="both"/>
        <w:rPr>
          <w:rFonts w:ascii="Times New Roman" w:hAnsi="Times New Roman"/>
          <w:b w:val="0"/>
          <w:sz w:val="28"/>
          <w:szCs w:val="28"/>
        </w:rPr>
      </w:pPr>
      <w:smartTag w:uri="urn:schemas-microsoft-com:office:smarttags" w:element="metricconverter">
        <w:smartTagPr>
          <w:attr w:name="ProductID" w:val="2025 г"/>
        </w:smartTagPr>
        <w:r w:rsidRPr="006D61B5">
          <w:rPr>
            <w:rFonts w:ascii="Times New Roman" w:hAnsi="Times New Roman"/>
            <w:b w:val="0"/>
            <w:sz w:val="28"/>
            <w:szCs w:val="28"/>
          </w:rPr>
          <w:t>2025 г</w:t>
        </w:r>
      </w:smartTag>
      <w:r w:rsidRPr="006D61B5">
        <w:rPr>
          <w:rFonts w:ascii="Times New Roman" w:hAnsi="Times New Roman"/>
          <w:b w:val="0"/>
          <w:sz w:val="28"/>
          <w:szCs w:val="28"/>
        </w:rPr>
        <w:t xml:space="preserve">. – </w:t>
      </w:r>
      <w:r w:rsidR="00616E33">
        <w:rPr>
          <w:rFonts w:ascii="Times New Roman" w:hAnsi="Times New Roman"/>
          <w:b w:val="0"/>
          <w:sz w:val="28"/>
          <w:szCs w:val="28"/>
        </w:rPr>
        <w:t>37</w:t>
      </w:r>
      <w:r w:rsidR="00616E33" w:rsidRPr="002C3528">
        <w:rPr>
          <w:rFonts w:ascii="Times New Roman" w:hAnsi="Times New Roman"/>
          <w:b w:val="0"/>
          <w:sz w:val="28"/>
          <w:szCs w:val="28"/>
        </w:rPr>
        <w:t>,5</w:t>
      </w:r>
      <w:r w:rsidR="00616E33" w:rsidRPr="00616E33">
        <w:rPr>
          <w:rFonts w:ascii="Times New Roman" w:hAnsi="Times New Roman"/>
          <w:b w:val="0"/>
          <w:sz w:val="28"/>
          <w:szCs w:val="28"/>
        </w:rPr>
        <w:t xml:space="preserve"> </w:t>
      </w:r>
      <w:r w:rsidRPr="006D61B5">
        <w:rPr>
          <w:rFonts w:ascii="Times New Roman" w:hAnsi="Times New Roman"/>
          <w:b w:val="0"/>
          <w:sz w:val="28"/>
          <w:szCs w:val="28"/>
        </w:rPr>
        <w:t>тыс. руб.,</w:t>
      </w:r>
    </w:p>
    <w:p w14:paraId="6DF88355" w14:textId="7DC2AEEA" w:rsidR="00AA0352" w:rsidRPr="006D61B5" w:rsidRDefault="00AA0352" w:rsidP="00AA0352">
      <w:pPr>
        <w:jc w:val="both"/>
        <w:rPr>
          <w:rFonts w:ascii="Times New Roman" w:hAnsi="Times New Roman"/>
          <w:b w:val="0"/>
          <w:sz w:val="28"/>
          <w:szCs w:val="28"/>
        </w:rPr>
      </w:pPr>
      <w:smartTag w:uri="urn:schemas-microsoft-com:office:smarttags" w:element="metricconverter">
        <w:smartTagPr>
          <w:attr w:name="ProductID" w:val="2026 г"/>
        </w:smartTagPr>
        <w:r w:rsidRPr="006D61B5">
          <w:rPr>
            <w:rFonts w:ascii="Times New Roman" w:hAnsi="Times New Roman"/>
            <w:b w:val="0"/>
            <w:sz w:val="28"/>
            <w:szCs w:val="28"/>
          </w:rPr>
          <w:t>2026 г</w:t>
        </w:r>
      </w:smartTag>
      <w:r w:rsidRPr="006D61B5">
        <w:rPr>
          <w:rFonts w:ascii="Times New Roman" w:hAnsi="Times New Roman"/>
          <w:b w:val="0"/>
          <w:sz w:val="28"/>
          <w:szCs w:val="28"/>
        </w:rPr>
        <w:t xml:space="preserve">. – </w:t>
      </w:r>
      <w:r w:rsidR="00616E33">
        <w:rPr>
          <w:rFonts w:ascii="Times New Roman" w:hAnsi="Times New Roman"/>
          <w:b w:val="0"/>
          <w:sz w:val="28"/>
          <w:szCs w:val="28"/>
        </w:rPr>
        <w:t>37</w:t>
      </w:r>
      <w:r w:rsidR="00616E33" w:rsidRPr="002C3528">
        <w:rPr>
          <w:rFonts w:ascii="Times New Roman" w:hAnsi="Times New Roman"/>
          <w:b w:val="0"/>
          <w:sz w:val="28"/>
          <w:szCs w:val="28"/>
        </w:rPr>
        <w:t>,5</w:t>
      </w:r>
      <w:r w:rsidR="00C41BB2" w:rsidRPr="006D61B5">
        <w:rPr>
          <w:rFonts w:ascii="Times New Roman" w:hAnsi="Times New Roman"/>
          <w:b w:val="0"/>
          <w:sz w:val="28"/>
          <w:szCs w:val="28"/>
        </w:rPr>
        <w:t xml:space="preserve"> </w:t>
      </w:r>
      <w:r w:rsidRPr="006D61B5">
        <w:rPr>
          <w:rFonts w:ascii="Times New Roman" w:hAnsi="Times New Roman"/>
          <w:b w:val="0"/>
          <w:sz w:val="28"/>
          <w:szCs w:val="28"/>
        </w:rPr>
        <w:t xml:space="preserve"> тыс. руб.,</w:t>
      </w:r>
    </w:p>
    <w:p w14:paraId="71D33D86" w14:textId="6A372471" w:rsidR="00AA0352" w:rsidRPr="006D61B5" w:rsidRDefault="00AA0352" w:rsidP="00AA0352">
      <w:pPr>
        <w:jc w:val="both"/>
        <w:rPr>
          <w:rFonts w:ascii="Times New Roman" w:hAnsi="Times New Roman"/>
          <w:b w:val="0"/>
          <w:sz w:val="28"/>
          <w:szCs w:val="28"/>
        </w:rPr>
      </w:pPr>
      <w:smartTag w:uri="urn:schemas-microsoft-com:office:smarttags" w:element="metricconverter">
        <w:smartTagPr>
          <w:attr w:name="ProductID" w:val="2027 г"/>
        </w:smartTagPr>
        <w:r w:rsidRPr="006D61B5">
          <w:rPr>
            <w:rFonts w:ascii="Times New Roman" w:hAnsi="Times New Roman"/>
            <w:b w:val="0"/>
            <w:sz w:val="28"/>
            <w:szCs w:val="28"/>
          </w:rPr>
          <w:t>2027 г</w:t>
        </w:r>
      </w:smartTag>
      <w:r w:rsidRPr="006D61B5">
        <w:rPr>
          <w:rFonts w:ascii="Times New Roman" w:hAnsi="Times New Roman"/>
          <w:b w:val="0"/>
          <w:sz w:val="28"/>
          <w:szCs w:val="28"/>
        </w:rPr>
        <w:t>. –</w:t>
      </w:r>
      <w:r w:rsidR="00616E33" w:rsidRPr="00616E33">
        <w:rPr>
          <w:rFonts w:ascii="Times New Roman" w:hAnsi="Times New Roman"/>
          <w:b w:val="0"/>
          <w:sz w:val="28"/>
          <w:szCs w:val="28"/>
        </w:rPr>
        <w:t xml:space="preserve"> </w:t>
      </w:r>
      <w:r w:rsidR="00616E33">
        <w:rPr>
          <w:rFonts w:ascii="Times New Roman" w:hAnsi="Times New Roman"/>
          <w:b w:val="0"/>
          <w:sz w:val="28"/>
          <w:szCs w:val="28"/>
        </w:rPr>
        <w:t>37</w:t>
      </w:r>
      <w:r w:rsidR="00616E33" w:rsidRPr="002C3528">
        <w:rPr>
          <w:rFonts w:ascii="Times New Roman" w:hAnsi="Times New Roman"/>
          <w:b w:val="0"/>
          <w:sz w:val="28"/>
          <w:szCs w:val="28"/>
        </w:rPr>
        <w:t>,5</w:t>
      </w:r>
      <w:r w:rsidR="00C41BB2" w:rsidRPr="006D61B5">
        <w:rPr>
          <w:rFonts w:ascii="Times New Roman" w:hAnsi="Times New Roman"/>
          <w:b w:val="0"/>
          <w:sz w:val="28"/>
          <w:szCs w:val="28"/>
        </w:rPr>
        <w:t xml:space="preserve"> </w:t>
      </w:r>
      <w:r w:rsidRPr="006D61B5">
        <w:rPr>
          <w:rFonts w:ascii="Times New Roman" w:hAnsi="Times New Roman"/>
          <w:b w:val="0"/>
          <w:sz w:val="28"/>
          <w:szCs w:val="28"/>
        </w:rPr>
        <w:t xml:space="preserve"> тыс. руб.,</w:t>
      </w:r>
    </w:p>
    <w:p w14:paraId="4FEC4261" w14:textId="5583864B" w:rsidR="00AA0352" w:rsidRPr="006D61B5" w:rsidRDefault="00AA0352" w:rsidP="00AA0352">
      <w:pPr>
        <w:jc w:val="both"/>
        <w:rPr>
          <w:rFonts w:ascii="Times New Roman" w:hAnsi="Times New Roman"/>
          <w:b w:val="0"/>
          <w:sz w:val="28"/>
          <w:szCs w:val="28"/>
        </w:rPr>
      </w:pPr>
      <w:smartTag w:uri="urn:schemas-microsoft-com:office:smarttags" w:element="metricconverter">
        <w:smartTagPr>
          <w:attr w:name="ProductID" w:val="2028 г"/>
        </w:smartTagPr>
        <w:r w:rsidRPr="006D61B5">
          <w:rPr>
            <w:rFonts w:ascii="Times New Roman" w:hAnsi="Times New Roman"/>
            <w:b w:val="0"/>
            <w:sz w:val="28"/>
            <w:szCs w:val="28"/>
          </w:rPr>
          <w:t>2028 г</w:t>
        </w:r>
      </w:smartTag>
      <w:r w:rsidRPr="006D61B5">
        <w:rPr>
          <w:rFonts w:ascii="Times New Roman" w:hAnsi="Times New Roman"/>
          <w:b w:val="0"/>
          <w:sz w:val="28"/>
          <w:szCs w:val="28"/>
        </w:rPr>
        <w:t>. –</w:t>
      </w:r>
      <w:r w:rsidR="00616E33" w:rsidRPr="00616E33">
        <w:rPr>
          <w:rFonts w:ascii="Times New Roman" w:hAnsi="Times New Roman"/>
          <w:b w:val="0"/>
          <w:sz w:val="28"/>
          <w:szCs w:val="28"/>
        </w:rPr>
        <w:t xml:space="preserve"> </w:t>
      </w:r>
      <w:r w:rsidR="00616E33">
        <w:rPr>
          <w:rFonts w:ascii="Times New Roman" w:hAnsi="Times New Roman"/>
          <w:b w:val="0"/>
          <w:sz w:val="28"/>
          <w:szCs w:val="28"/>
        </w:rPr>
        <w:t>37</w:t>
      </w:r>
      <w:r w:rsidR="00616E33" w:rsidRPr="002C3528">
        <w:rPr>
          <w:rFonts w:ascii="Times New Roman" w:hAnsi="Times New Roman"/>
          <w:b w:val="0"/>
          <w:sz w:val="28"/>
          <w:szCs w:val="28"/>
        </w:rPr>
        <w:t>,5</w:t>
      </w:r>
      <w:r w:rsidR="00C41BB2" w:rsidRPr="006D61B5">
        <w:rPr>
          <w:rFonts w:ascii="Times New Roman" w:hAnsi="Times New Roman"/>
          <w:b w:val="0"/>
          <w:sz w:val="28"/>
          <w:szCs w:val="28"/>
        </w:rPr>
        <w:t xml:space="preserve"> </w:t>
      </w:r>
      <w:r w:rsidRPr="006D61B5">
        <w:rPr>
          <w:rFonts w:ascii="Times New Roman" w:hAnsi="Times New Roman"/>
          <w:b w:val="0"/>
          <w:sz w:val="28"/>
          <w:szCs w:val="28"/>
        </w:rPr>
        <w:t xml:space="preserve"> тыс. руб.,</w:t>
      </w:r>
    </w:p>
    <w:p w14:paraId="35BB5117" w14:textId="414800B1" w:rsidR="00AA0352" w:rsidRPr="006D61B5" w:rsidRDefault="00AA0352" w:rsidP="00AA0352">
      <w:pPr>
        <w:jc w:val="both"/>
        <w:rPr>
          <w:rFonts w:ascii="Times New Roman" w:hAnsi="Times New Roman"/>
          <w:b w:val="0"/>
          <w:sz w:val="28"/>
          <w:szCs w:val="28"/>
        </w:rPr>
      </w:pPr>
      <w:smartTag w:uri="urn:schemas-microsoft-com:office:smarttags" w:element="metricconverter">
        <w:smartTagPr>
          <w:attr w:name="ProductID" w:val="2029 г"/>
        </w:smartTagPr>
        <w:r w:rsidRPr="006D61B5">
          <w:rPr>
            <w:rFonts w:ascii="Times New Roman" w:hAnsi="Times New Roman"/>
            <w:b w:val="0"/>
            <w:sz w:val="28"/>
            <w:szCs w:val="28"/>
          </w:rPr>
          <w:t>2029 г</w:t>
        </w:r>
      </w:smartTag>
      <w:r w:rsidRPr="006D61B5">
        <w:rPr>
          <w:rFonts w:ascii="Times New Roman" w:hAnsi="Times New Roman"/>
          <w:b w:val="0"/>
          <w:sz w:val="28"/>
          <w:szCs w:val="28"/>
        </w:rPr>
        <w:t>. –</w:t>
      </w:r>
      <w:r w:rsidR="00616E33" w:rsidRPr="00616E33">
        <w:rPr>
          <w:rFonts w:ascii="Times New Roman" w:hAnsi="Times New Roman"/>
          <w:b w:val="0"/>
          <w:sz w:val="28"/>
          <w:szCs w:val="28"/>
        </w:rPr>
        <w:t xml:space="preserve"> </w:t>
      </w:r>
      <w:r w:rsidR="00616E33">
        <w:rPr>
          <w:rFonts w:ascii="Times New Roman" w:hAnsi="Times New Roman"/>
          <w:b w:val="0"/>
          <w:sz w:val="28"/>
          <w:szCs w:val="28"/>
        </w:rPr>
        <w:t>37</w:t>
      </w:r>
      <w:r w:rsidR="00616E33" w:rsidRPr="002C3528">
        <w:rPr>
          <w:rFonts w:ascii="Times New Roman" w:hAnsi="Times New Roman"/>
          <w:b w:val="0"/>
          <w:sz w:val="28"/>
          <w:szCs w:val="28"/>
        </w:rPr>
        <w:t>,5</w:t>
      </w:r>
      <w:r w:rsidR="00C41BB2" w:rsidRPr="006D61B5">
        <w:rPr>
          <w:rFonts w:ascii="Times New Roman" w:hAnsi="Times New Roman"/>
          <w:b w:val="0"/>
          <w:sz w:val="28"/>
          <w:szCs w:val="28"/>
        </w:rPr>
        <w:t xml:space="preserve"> </w:t>
      </w:r>
      <w:r w:rsidRPr="006D61B5">
        <w:rPr>
          <w:rFonts w:ascii="Times New Roman" w:hAnsi="Times New Roman"/>
          <w:b w:val="0"/>
          <w:sz w:val="28"/>
          <w:szCs w:val="28"/>
        </w:rPr>
        <w:t xml:space="preserve"> тыс. руб.,</w:t>
      </w:r>
    </w:p>
    <w:p w14:paraId="6E22AEA1" w14:textId="516D1C27" w:rsidR="00AA0352" w:rsidRPr="006D61B5" w:rsidRDefault="00AA0352" w:rsidP="00AA0352">
      <w:pPr>
        <w:jc w:val="both"/>
        <w:rPr>
          <w:rFonts w:ascii="Times New Roman" w:hAnsi="Times New Roman"/>
          <w:b w:val="0"/>
          <w:sz w:val="28"/>
          <w:szCs w:val="28"/>
        </w:rPr>
      </w:pPr>
      <w:smartTag w:uri="urn:schemas-microsoft-com:office:smarttags" w:element="metricconverter">
        <w:smartTagPr>
          <w:attr w:name="ProductID" w:val="2030 г"/>
        </w:smartTagPr>
        <w:r w:rsidRPr="006D61B5">
          <w:rPr>
            <w:rFonts w:ascii="Times New Roman" w:hAnsi="Times New Roman"/>
            <w:b w:val="0"/>
            <w:sz w:val="28"/>
            <w:szCs w:val="28"/>
          </w:rPr>
          <w:t>2030 г</w:t>
        </w:r>
      </w:smartTag>
      <w:r w:rsidRPr="006D61B5">
        <w:rPr>
          <w:rFonts w:ascii="Times New Roman" w:hAnsi="Times New Roman"/>
          <w:b w:val="0"/>
          <w:sz w:val="28"/>
          <w:szCs w:val="28"/>
        </w:rPr>
        <w:t>. –</w:t>
      </w:r>
      <w:r w:rsidR="00616E33" w:rsidRPr="009806F5">
        <w:rPr>
          <w:rFonts w:ascii="Times New Roman" w:hAnsi="Times New Roman"/>
          <w:b w:val="0"/>
          <w:sz w:val="28"/>
          <w:szCs w:val="28"/>
        </w:rPr>
        <w:t xml:space="preserve"> </w:t>
      </w:r>
      <w:r w:rsidR="00616E33">
        <w:rPr>
          <w:rFonts w:ascii="Times New Roman" w:hAnsi="Times New Roman"/>
          <w:b w:val="0"/>
          <w:sz w:val="28"/>
          <w:szCs w:val="28"/>
        </w:rPr>
        <w:t>37</w:t>
      </w:r>
      <w:r w:rsidR="00616E33" w:rsidRPr="002C3528">
        <w:rPr>
          <w:rFonts w:ascii="Times New Roman" w:hAnsi="Times New Roman"/>
          <w:b w:val="0"/>
          <w:sz w:val="28"/>
          <w:szCs w:val="28"/>
        </w:rPr>
        <w:t>,5</w:t>
      </w:r>
      <w:r w:rsidR="00C41BB2" w:rsidRPr="006D61B5">
        <w:rPr>
          <w:rFonts w:ascii="Times New Roman" w:hAnsi="Times New Roman"/>
          <w:b w:val="0"/>
          <w:sz w:val="28"/>
          <w:szCs w:val="28"/>
        </w:rPr>
        <w:t xml:space="preserve"> </w:t>
      </w:r>
      <w:r w:rsidRPr="006D61B5">
        <w:rPr>
          <w:rFonts w:ascii="Times New Roman" w:hAnsi="Times New Roman"/>
          <w:b w:val="0"/>
          <w:sz w:val="28"/>
          <w:szCs w:val="28"/>
        </w:rPr>
        <w:t xml:space="preserve"> тыс. руб.</w:t>
      </w:r>
    </w:p>
    <w:p w14:paraId="43923712" w14:textId="77777777" w:rsidR="00631318" w:rsidRPr="006D61B5" w:rsidRDefault="00631318" w:rsidP="00AA0352">
      <w:pPr>
        <w:ind w:firstLine="709"/>
        <w:jc w:val="both"/>
        <w:rPr>
          <w:rFonts w:ascii="Times New Roman" w:hAnsi="Times New Roman"/>
          <w:b w:val="0"/>
          <w:sz w:val="28"/>
          <w:szCs w:val="28"/>
        </w:rPr>
      </w:pPr>
    </w:p>
    <w:p w14:paraId="5B578C9F" w14:textId="77777777" w:rsidR="00631318" w:rsidRPr="006D61B5" w:rsidRDefault="00631318" w:rsidP="00631318">
      <w:pPr>
        <w:ind w:firstLine="709"/>
        <w:jc w:val="center"/>
        <w:rPr>
          <w:rFonts w:ascii="Times New Roman" w:hAnsi="Times New Roman"/>
          <w:b w:val="0"/>
          <w:sz w:val="28"/>
          <w:szCs w:val="28"/>
        </w:rPr>
      </w:pPr>
      <w:r w:rsidRPr="006D61B5">
        <w:rPr>
          <w:rFonts w:ascii="Times New Roman" w:hAnsi="Times New Roman"/>
          <w:b w:val="0"/>
          <w:sz w:val="28"/>
          <w:szCs w:val="28"/>
        </w:rPr>
        <w:t>VI. Организация управления</w:t>
      </w:r>
    </w:p>
    <w:p w14:paraId="48BA9CDB" w14:textId="77777777" w:rsidR="00631318" w:rsidRPr="006D61B5" w:rsidRDefault="00631318" w:rsidP="00631318">
      <w:pPr>
        <w:ind w:firstLine="709"/>
        <w:jc w:val="center"/>
        <w:rPr>
          <w:rFonts w:ascii="Times New Roman" w:hAnsi="Times New Roman"/>
          <w:b w:val="0"/>
          <w:sz w:val="28"/>
          <w:szCs w:val="28"/>
        </w:rPr>
      </w:pPr>
      <w:r w:rsidRPr="006D61B5">
        <w:rPr>
          <w:rFonts w:ascii="Times New Roman" w:hAnsi="Times New Roman"/>
          <w:b w:val="0"/>
          <w:sz w:val="28"/>
          <w:szCs w:val="28"/>
        </w:rPr>
        <w:t>и механизм реализации муниципальной программы</w:t>
      </w:r>
    </w:p>
    <w:p w14:paraId="3A206962"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Руководитель Программы:</w:t>
      </w:r>
    </w:p>
    <w:p w14:paraId="087796B1"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осуществляет текущее управление и контроль за ходом реализации мероприятий Программы;</w:t>
      </w:r>
    </w:p>
    <w:p w14:paraId="6EDCBFB7"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осуществляет оценку эффективности реализации Программы по итогам ее исполнения за отчетный год и в целом после ее завершения;</w:t>
      </w:r>
    </w:p>
    <w:p w14:paraId="25B3D142"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подготавливает отчет о реализации Программы по итогам ее исполнения за отчетный год и в целом после завершения реализации.</w:t>
      </w:r>
    </w:p>
    <w:p w14:paraId="7E6F9B87"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Отдел ИТ:</w:t>
      </w:r>
    </w:p>
    <w:p w14:paraId="1AAE7FFC"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организует выполнение мероприятий Программы;</w:t>
      </w:r>
    </w:p>
    <w:p w14:paraId="3370966D"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осуществляет координирование реализации Программы, в том числе своевременное  и полное выполнение основных мероприятий Программы и  целевое и эффективное использование  финансовых средств;</w:t>
      </w:r>
    </w:p>
    <w:p w14:paraId="0147B010"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вносит предложения по внесению изменений в Программу и совершенствованию механизма реализации Программы;</w:t>
      </w:r>
    </w:p>
    <w:p w14:paraId="363A0ED5"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осуществляет подготовку информации и отчетов для руководителя Программы, главы района и Собрания депутатов района.</w:t>
      </w:r>
    </w:p>
    <w:p w14:paraId="6C57E3FC"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Реализация муниципальной программы представляет собой скоординированные, по срокам и направлениям, действия исполнителей программных мероприятий, направленные на достижение целей и задач муниципальной программы, осуществляется на основе муниципальных контрактов на поставку товаров, выполнение работ, оказание услуг для муниципальных нужд Аргаяшского муниципального района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14:paraId="02D2215A"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lastRenderedPageBreak/>
        <w:t>Отчеты о выполнении программы, согласованные с финуправлением (в части кассового исполнения), представляется в Комитет по экономике администрации в следующие сроки:</w:t>
      </w:r>
    </w:p>
    <w:p w14:paraId="52563543"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мониторинг реализации программы за первое полугодие отчетного года – не поздней 5 июля;</w:t>
      </w:r>
    </w:p>
    <w:p w14:paraId="504634B1" w14:textId="77777777" w:rsidR="00631318" w:rsidRPr="006D61B5" w:rsidRDefault="00631318" w:rsidP="00631318">
      <w:pPr>
        <w:ind w:firstLine="709"/>
        <w:jc w:val="both"/>
        <w:rPr>
          <w:rFonts w:ascii="Times New Roman" w:hAnsi="Times New Roman"/>
          <w:b w:val="0"/>
          <w:sz w:val="28"/>
          <w:szCs w:val="28"/>
        </w:rPr>
      </w:pPr>
      <w:r w:rsidRPr="006D61B5">
        <w:rPr>
          <w:rFonts w:ascii="Times New Roman" w:hAnsi="Times New Roman"/>
          <w:b w:val="0"/>
          <w:sz w:val="28"/>
          <w:szCs w:val="28"/>
        </w:rPr>
        <w:t>- пояснительная записка об эффективности реализации программы по итогам исполнения за отчетный год и мониторинг ее реализации – не позднее 15 февраля года, следующего за отчетным.</w:t>
      </w:r>
    </w:p>
    <w:p w14:paraId="3060439E" w14:textId="77777777" w:rsidR="00631318" w:rsidRPr="006D61B5" w:rsidRDefault="00631318" w:rsidP="00631318">
      <w:pPr>
        <w:ind w:firstLine="709"/>
        <w:jc w:val="both"/>
        <w:rPr>
          <w:rFonts w:ascii="Times New Roman" w:hAnsi="Times New Roman"/>
          <w:b w:val="0"/>
          <w:sz w:val="28"/>
          <w:szCs w:val="28"/>
        </w:rPr>
      </w:pPr>
    </w:p>
    <w:p w14:paraId="780ECBA7" w14:textId="77777777" w:rsidR="00631318" w:rsidRPr="006D61B5" w:rsidRDefault="00631318" w:rsidP="00631318">
      <w:pPr>
        <w:ind w:firstLine="709"/>
        <w:jc w:val="center"/>
        <w:rPr>
          <w:rFonts w:ascii="Times New Roman" w:hAnsi="Times New Roman"/>
          <w:b w:val="0"/>
          <w:sz w:val="28"/>
          <w:szCs w:val="28"/>
        </w:rPr>
      </w:pPr>
      <w:r w:rsidRPr="006D61B5">
        <w:rPr>
          <w:rFonts w:ascii="Times New Roman" w:hAnsi="Times New Roman"/>
          <w:b w:val="0"/>
          <w:sz w:val="28"/>
          <w:szCs w:val="28"/>
        </w:rPr>
        <w:t>VII. Ожидаемые результаты реализации муниципальной программы с указанием целевых индикаторов (показателей) в разрезе лет для последующего контроля за ходом выполнения, а также оценки эффективности реализации муниципальной программы</w:t>
      </w:r>
    </w:p>
    <w:p w14:paraId="6AA7BBE7" w14:textId="77777777" w:rsidR="00631318" w:rsidRPr="006D61B5" w:rsidRDefault="00631318" w:rsidP="006D61B5">
      <w:pPr>
        <w:ind w:firstLine="709"/>
        <w:jc w:val="both"/>
        <w:rPr>
          <w:rFonts w:ascii="Times New Roman" w:hAnsi="Times New Roman"/>
          <w:b w:val="0"/>
          <w:sz w:val="28"/>
          <w:szCs w:val="28"/>
        </w:rPr>
        <w:sectPr w:rsidR="00631318" w:rsidRPr="006D61B5" w:rsidSect="00631318">
          <w:pgSz w:w="11906" w:h="16838"/>
          <w:pgMar w:top="1134" w:right="851" w:bottom="1134" w:left="1418" w:header="709" w:footer="709" w:gutter="0"/>
          <w:cols w:space="708"/>
          <w:docGrid w:linePitch="360"/>
        </w:sectPr>
      </w:pPr>
      <w:r w:rsidRPr="006D61B5">
        <w:rPr>
          <w:rFonts w:ascii="Times New Roman" w:hAnsi="Times New Roman"/>
          <w:b w:val="0"/>
          <w:sz w:val="28"/>
          <w:szCs w:val="28"/>
        </w:rPr>
        <w:t>Реализация Программы позволит обеспечить эффективное управление информационно-коммуникационными ресурсами Аргаяшского муниципального района. В результате реализации Программы планируется достичь целевые индикаторы (показатели) указанные</w:t>
      </w:r>
      <w:r w:rsidR="006D61B5">
        <w:rPr>
          <w:rFonts w:ascii="Times New Roman" w:hAnsi="Times New Roman"/>
          <w:b w:val="0"/>
          <w:sz w:val="28"/>
          <w:szCs w:val="28"/>
        </w:rPr>
        <w:t xml:space="preserve"> в таблице 2.</w:t>
      </w:r>
    </w:p>
    <w:p w14:paraId="3FE07F09" w14:textId="77777777" w:rsidR="00631318" w:rsidRPr="006D61B5" w:rsidRDefault="00631318" w:rsidP="006D61B5">
      <w:pPr>
        <w:jc w:val="right"/>
        <w:rPr>
          <w:rFonts w:ascii="Times New Roman" w:hAnsi="Times New Roman"/>
          <w:b w:val="0"/>
          <w:sz w:val="28"/>
          <w:szCs w:val="28"/>
        </w:rPr>
      </w:pPr>
      <w:r w:rsidRPr="006D61B5">
        <w:rPr>
          <w:rFonts w:ascii="Times New Roman" w:hAnsi="Times New Roman"/>
          <w:b w:val="0"/>
          <w:sz w:val="28"/>
          <w:szCs w:val="28"/>
        </w:rPr>
        <w:lastRenderedPageBreak/>
        <w:t>Таблица 2</w:t>
      </w:r>
    </w:p>
    <w:p w14:paraId="22764840" w14:textId="77777777" w:rsidR="00631318" w:rsidRPr="006D61B5" w:rsidRDefault="00631318" w:rsidP="00631318">
      <w:pPr>
        <w:ind w:firstLine="709"/>
        <w:jc w:val="center"/>
        <w:rPr>
          <w:rFonts w:ascii="Times New Roman" w:hAnsi="Times New Roman"/>
          <w:b w:val="0"/>
          <w:sz w:val="28"/>
          <w:szCs w:val="28"/>
        </w:rPr>
      </w:pPr>
    </w:p>
    <w:p w14:paraId="2EBE79C5" w14:textId="77777777" w:rsidR="00631318" w:rsidRPr="006D61B5" w:rsidRDefault="00631318" w:rsidP="00631318">
      <w:pPr>
        <w:ind w:firstLine="709"/>
        <w:jc w:val="center"/>
        <w:rPr>
          <w:rFonts w:ascii="Times New Roman" w:hAnsi="Times New Roman"/>
          <w:b w:val="0"/>
          <w:sz w:val="28"/>
          <w:szCs w:val="28"/>
        </w:rPr>
      </w:pPr>
      <w:r w:rsidRPr="006D61B5">
        <w:rPr>
          <w:rFonts w:ascii="Times New Roman" w:hAnsi="Times New Roman"/>
          <w:b w:val="0"/>
          <w:sz w:val="28"/>
          <w:szCs w:val="28"/>
        </w:rPr>
        <w:t>Целевые индикаторы (показатели) муниципальной программы</w:t>
      </w:r>
    </w:p>
    <w:p w14:paraId="5C524F16" w14:textId="77777777" w:rsidR="00631318" w:rsidRPr="006D61B5" w:rsidRDefault="00631318" w:rsidP="00631318">
      <w:pPr>
        <w:ind w:firstLine="709"/>
        <w:jc w:val="center"/>
        <w:rPr>
          <w:rFonts w:ascii="Times New Roman" w:hAnsi="Times New Roman"/>
          <w:b w:val="0"/>
          <w:sz w:val="28"/>
          <w:szCs w:val="28"/>
        </w:rPr>
      </w:pPr>
      <w:r w:rsidRPr="006D61B5">
        <w:rPr>
          <w:rFonts w:ascii="Times New Roman" w:hAnsi="Times New Roman"/>
          <w:b w:val="0"/>
          <w:sz w:val="28"/>
          <w:szCs w:val="28"/>
        </w:rPr>
        <w:t>«Развитие информационного общества в Аргаяшском муниципальном районе до 2030 года»</w:t>
      </w:r>
    </w:p>
    <w:p w14:paraId="5CB0D4A2" w14:textId="77777777" w:rsidR="00631318" w:rsidRPr="006D61B5" w:rsidRDefault="00631318" w:rsidP="00631318">
      <w:pPr>
        <w:ind w:firstLine="709"/>
        <w:jc w:val="both"/>
        <w:rPr>
          <w:rFonts w:ascii="Times New Roman" w:hAnsi="Times New Roman"/>
          <w:b w:val="0"/>
          <w:sz w:val="28"/>
          <w:szCs w:val="28"/>
        </w:rPr>
      </w:pPr>
    </w:p>
    <w:tbl>
      <w:tblPr>
        <w:tblW w:w="14440" w:type="dxa"/>
        <w:tblInd w:w="93" w:type="dxa"/>
        <w:tblLook w:val="04A0" w:firstRow="1" w:lastRow="0" w:firstColumn="1" w:lastColumn="0" w:noHBand="0" w:noVBand="1"/>
      </w:tblPr>
      <w:tblGrid>
        <w:gridCol w:w="436"/>
        <w:gridCol w:w="2101"/>
        <w:gridCol w:w="2474"/>
        <w:gridCol w:w="897"/>
        <w:gridCol w:w="656"/>
        <w:gridCol w:w="716"/>
        <w:gridCol w:w="716"/>
        <w:gridCol w:w="716"/>
        <w:gridCol w:w="716"/>
        <w:gridCol w:w="716"/>
        <w:gridCol w:w="716"/>
        <w:gridCol w:w="716"/>
        <w:gridCol w:w="716"/>
        <w:gridCol w:w="716"/>
        <w:gridCol w:w="716"/>
        <w:gridCol w:w="716"/>
      </w:tblGrid>
      <w:tr w:rsidR="00DF108B" w:rsidRPr="006D61B5" w14:paraId="5F643C8C" w14:textId="77777777" w:rsidTr="00F4304B">
        <w:trPr>
          <w:trHeight w:val="810"/>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DA3C4C"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w:t>
            </w:r>
          </w:p>
        </w:tc>
        <w:tc>
          <w:tcPr>
            <w:tcW w:w="21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47E33B"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Цель (задача), на достижение которой направлен показатель</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E55468"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Показатель индикатор (наименование)</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E3EAED"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Ед. изм.</w:t>
            </w:r>
          </w:p>
        </w:tc>
        <w:tc>
          <w:tcPr>
            <w:tcW w:w="8532" w:type="dxa"/>
            <w:gridSpan w:val="12"/>
            <w:tcBorders>
              <w:top w:val="single" w:sz="4" w:space="0" w:color="auto"/>
              <w:left w:val="nil"/>
              <w:bottom w:val="single" w:sz="4" w:space="0" w:color="auto"/>
              <w:right w:val="single" w:sz="4" w:space="0" w:color="auto"/>
            </w:tcBorders>
            <w:shd w:val="clear" w:color="auto" w:fill="auto"/>
            <w:vAlign w:val="center"/>
          </w:tcPr>
          <w:p w14:paraId="2BB87B70"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Значения показателей по годам</w:t>
            </w:r>
          </w:p>
        </w:tc>
      </w:tr>
      <w:tr w:rsidR="001C3D5D" w:rsidRPr="006D61B5" w14:paraId="46D72BBF" w14:textId="77777777" w:rsidTr="00F4304B">
        <w:trPr>
          <w:trHeight w:val="810"/>
        </w:trPr>
        <w:tc>
          <w:tcPr>
            <w:tcW w:w="433" w:type="dxa"/>
            <w:vMerge/>
            <w:tcBorders>
              <w:top w:val="single" w:sz="4" w:space="0" w:color="auto"/>
              <w:left w:val="single" w:sz="4" w:space="0" w:color="auto"/>
              <w:bottom w:val="single" w:sz="4" w:space="0" w:color="auto"/>
              <w:right w:val="single" w:sz="4" w:space="0" w:color="auto"/>
            </w:tcBorders>
            <w:vAlign w:val="center"/>
          </w:tcPr>
          <w:p w14:paraId="23739DEE" w14:textId="77777777" w:rsidR="00631318" w:rsidRPr="006D61B5" w:rsidRDefault="00631318" w:rsidP="00631318">
            <w:pPr>
              <w:rPr>
                <w:rFonts w:ascii="Times New Roman" w:hAnsi="Times New Roman"/>
                <w:b w:val="0"/>
                <w:color w:val="000000"/>
              </w:rPr>
            </w:pPr>
          </w:p>
        </w:tc>
        <w:tc>
          <w:tcPr>
            <w:tcW w:w="2101" w:type="dxa"/>
            <w:vMerge/>
            <w:tcBorders>
              <w:top w:val="single" w:sz="4" w:space="0" w:color="auto"/>
              <w:left w:val="single" w:sz="4" w:space="0" w:color="auto"/>
              <w:bottom w:val="single" w:sz="4" w:space="0" w:color="auto"/>
              <w:right w:val="single" w:sz="4" w:space="0" w:color="auto"/>
            </w:tcBorders>
            <w:vAlign w:val="center"/>
          </w:tcPr>
          <w:p w14:paraId="257E697C" w14:textId="77777777" w:rsidR="00631318" w:rsidRPr="006D61B5" w:rsidRDefault="00631318" w:rsidP="00631318">
            <w:pPr>
              <w:rPr>
                <w:rFonts w:ascii="Times New Roman" w:hAnsi="Times New Roman"/>
                <w:b w:val="0"/>
                <w:color w:val="000000"/>
              </w:rPr>
            </w:pPr>
          </w:p>
        </w:tc>
        <w:tc>
          <w:tcPr>
            <w:tcW w:w="2477" w:type="dxa"/>
            <w:vMerge/>
            <w:tcBorders>
              <w:top w:val="single" w:sz="4" w:space="0" w:color="auto"/>
              <w:left w:val="single" w:sz="4" w:space="0" w:color="auto"/>
              <w:bottom w:val="single" w:sz="4" w:space="0" w:color="auto"/>
              <w:right w:val="single" w:sz="4" w:space="0" w:color="auto"/>
            </w:tcBorders>
            <w:vAlign w:val="center"/>
          </w:tcPr>
          <w:p w14:paraId="7DA19275" w14:textId="77777777" w:rsidR="00631318" w:rsidRPr="006D61B5" w:rsidRDefault="00631318" w:rsidP="00631318">
            <w:pPr>
              <w:rPr>
                <w:rFonts w:ascii="Times New Roman" w:hAnsi="Times New Roman"/>
                <w:b w:val="0"/>
                <w:color w:val="000000"/>
              </w:rPr>
            </w:pPr>
          </w:p>
        </w:tc>
        <w:tc>
          <w:tcPr>
            <w:tcW w:w="897" w:type="dxa"/>
            <w:vMerge/>
            <w:tcBorders>
              <w:top w:val="single" w:sz="4" w:space="0" w:color="auto"/>
              <w:left w:val="single" w:sz="4" w:space="0" w:color="auto"/>
              <w:bottom w:val="single" w:sz="4" w:space="0" w:color="auto"/>
              <w:right w:val="single" w:sz="4" w:space="0" w:color="auto"/>
            </w:tcBorders>
            <w:vAlign w:val="center"/>
          </w:tcPr>
          <w:p w14:paraId="3A7C9F98" w14:textId="77777777" w:rsidR="00631318" w:rsidRPr="006D61B5" w:rsidRDefault="00631318" w:rsidP="00631318">
            <w:pPr>
              <w:rPr>
                <w:rFonts w:ascii="Times New Roman" w:hAnsi="Times New Roman"/>
                <w:b w:val="0"/>
                <w:color w:val="000000"/>
              </w:rPr>
            </w:pPr>
          </w:p>
        </w:tc>
        <w:tc>
          <w:tcPr>
            <w:tcW w:w="656" w:type="dxa"/>
            <w:tcBorders>
              <w:top w:val="nil"/>
              <w:left w:val="nil"/>
              <w:bottom w:val="single" w:sz="4" w:space="0" w:color="auto"/>
              <w:right w:val="single" w:sz="4" w:space="0" w:color="auto"/>
            </w:tcBorders>
            <w:shd w:val="clear" w:color="auto" w:fill="auto"/>
            <w:vAlign w:val="center"/>
          </w:tcPr>
          <w:p w14:paraId="5A036541"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2019</w:t>
            </w:r>
          </w:p>
        </w:tc>
        <w:tc>
          <w:tcPr>
            <w:tcW w:w="716" w:type="dxa"/>
            <w:tcBorders>
              <w:top w:val="nil"/>
              <w:left w:val="nil"/>
              <w:bottom w:val="single" w:sz="4" w:space="0" w:color="auto"/>
              <w:right w:val="single" w:sz="4" w:space="0" w:color="auto"/>
            </w:tcBorders>
            <w:shd w:val="clear" w:color="auto" w:fill="auto"/>
            <w:vAlign w:val="center"/>
          </w:tcPr>
          <w:p w14:paraId="4F50630D"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2020</w:t>
            </w:r>
          </w:p>
        </w:tc>
        <w:tc>
          <w:tcPr>
            <w:tcW w:w="716" w:type="dxa"/>
            <w:tcBorders>
              <w:top w:val="nil"/>
              <w:left w:val="nil"/>
              <w:bottom w:val="single" w:sz="4" w:space="0" w:color="auto"/>
              <w:right w:val="single" w:sz="4" w:space="0" w:color="auto"/>
            </w:tcBorders>
            <w:shd w:val="clear" w:color="auto" w:fill="auto"/>
            <w:vAlign w:val="center"/>
          </w:tcPr>
          <w:p w14:paraId="59F4CDE7"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2021</w:t>
            </w:r>
          </w:p>
        </w:tc>
        <w:tc>
          <w:tcPr>
            <w:tcW w:w="716" w:type="dxa"/>
            <w:tcBorders>
              <w:top w:val="nil"/>
              <w:left w:val="nil"/>
              <w:bottom w:val="single" w:sz="4" w:space="0" w:color="auto"/>
              <w:right w:val="single" w:sz="4" w:space="0" w:color="auto"/>
            </w:tcBorders>
            <w:shd w:val="clear" w:color="auto" w:fill="auto"/>
            <w:vAlign w:val="center"/>
          </w:tcPr>
          <w:p w14:paraId="1F8BEB24"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2022</w:t>
            </w:r>
          </w:p>
        </w:tc>
        <w:tc>
          <w:tcPr>
            <w:tcW w:w="716" w:type="dxa"/>
            <w:tcBorders>
              <w:top w:val="nil"/>
              <w:left w:val="nil"/>
              <w:bottom w:val="single" w:sz="4" w:space="0" w:color="auto"/>
              <w:right w:val="single" w:sz="4" w:space="0" w:color="auto"/>
            </w:tcBorders>
            <w:shd w:val="clear" w:color="auto" w:fill="auto"/>
            <w:vAlign w:val="center"/>
          </w:tcPr>
          <w:p w14:paraId="55C87DD9"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2023</w:t>
            </w:r>
          </w:p>
        </w:tc>
        <w:tc>
          <w:tcPr>
            <w:tcW w:w="716" w:type="dxa"/>
            <w:tcBorders>
              <w:top w:val="nil"/>
              <w:left w:val="nil"/>
              <w:bottom w:val="single" w:sz="4" w:space="0" w:color="auto"/>
              <w:right w:val="single" w:sz="4" w:space="0" w:color="auto"/>
            </w:tcBorders>
            <w:shd w:val="clear" w:color="auto" w:fill="auto"/>
            <w:vAlign w:val="center"/>
          </w:tcPr>
          <w:p w14:paraId="0790C966"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2024</w:t>
            </w:r>
          </w:p>
        </w:tc>
        <w:tc>
          <w:tcPr>
            <w:tcW w:w="716" w:type="dxa"/>
            <w:tcBorders>
              <w:top w:val="nil"/>
              <w:left w:val="nil"/>
              <w:bottom w:val="single" w:sz="4" w:space="0" w:color="auto"/>
              <w:right w:val="single" w:sz="4" w:space="0" w:color="auto"/>
            </w:tcBorders>
            <w:shd w:val="clear" w:color="auto" w:fill="auto"/>
            <w:vAlign w:val="center"/>
          </w:tcPr>
          <w:p w14:paraId="588B002E"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2025</w:t>
            </w:r>
          </w:p>
        </w:tc>
        <w:tc>
          <w:tcPr>
            <w:tcW w:w="716" w:type="dxa"/>
            <w:tcBorders>
              <w:top w:val="nil"/>
              <w:left w:val="nil"/>
              <w:bottom w:val="single" w:sz="4" w:space="0" w:color="auto"/>
              <w:right w:val="single" w:sz="4" w:space="0" w:color="auto"/>
            </w:tcBorders>
            <w:shd w:val="clear" w:color="auto" w:fill="auto"/>
            <w:vAlign w:val="center"/>
          </w:tcPr>
          <w:p w14:paraId="6792D267"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2026</w:t>
            </w:r>
          </w:p>
        </w:tc>
        <w:tc>
          <w:tcPr>
            <w:tcW w:w="716" w:type="dxa"/>
            <w:tcBorders>
              <w:top w:val="nil"/>
              <w:left w:val="nil"/>
              <w:bottom w:val="single" w:sz="4" w:space="0" w:color="auto"/>
              <w:right w:val="single" w:sz="4" w:space="0" w:color="auto"/>
            </w:tcBorders>
            <w:shd w:val="clear" w:color="auto" w:fill="auto"/>
            <w:vAlign w:val="center"/>
          </w:tcPr>
          <w:p w14:paraId="069EB6A1"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2027</w:t>
            </w:r>
          </w:p>
        </w:tc>
        <w:tc>
          <w:tcPr>
            <w:tcW w:w="716" w:type="dxa"/>
            <w:tcBorders>
              <w:top w:val="nil"/>
              <w:left w:val="nil"/>
              <w:bottom w:val="single" w:sz="4" w:space="0" w:color="auto"/>
              <w:right w:val="single" w:sz="4" w:space="0" w:color="auto"/>
            </w:tcBorders>
            <w:shd w:val="clear" w:color="auto" w:fill="auto"/>
            <w:vAlign w:val="center"/>
          </w:tcPr>
          <w:p w14:paraId="11D0DF9C"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2028</w:t>
            </w:r>
          </w:p>
        </w:tc>
        <w:tc>
          <w:tcPr>
            <w:tcW w:w="716" w:type="dxa"/>
            <w:tcBorders>
              <w:top w:val="nil"/>
              <w:left w:val="nil"/>
              <w:bottom w:val="single" w:sz="4" w:space="0" w:color="auto"/>
              <w:right w:val="single" w:sz="4" w:space="0" w:color="auto"/>
            </w:tcBorders>
            <w:shd w:val="clear" w:color="auto" w:fill="auto"/>
            <w:vAlign w:val="center"/>
          </w:tcPr>
          <w:p w14:paraId="151F2217"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2029</w:t>
            </w:r>
          </w:p>
        </w:tc>
        <w:tc>
          <w:tcPr>
            <w:tcW w:w="716" w:type="dxa"/>
            <w:tcBorders>
              <w:top w:val="nil"/>
              <w:left w:val="nil"/>
              <w:bottom w:val="single" w:sz="4" w:space="0" w:color="auto"/>
              <w:right w:val="single" w:sz="4" w:space="0" w:color="auto"/>
            </w:tcBorders>
            <w:shd w:val="clear" w:color="auto" w:fill="auto"/>
            <w:vAlign w:val="center"/>
          </w:tcPr>
          <w:p w14:paraId="666B8B98"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2030</w:t>
            </w:r>
          </w:p>
        </w:tc>
      </w:tr>
      <w:tr w:rsidR="001C3D5D" w:rsidRPr="006D61B5" w14:paraId="53887DA5" w14:textId="77777777" w:rsidTr="00F4304B">
        <w:trPr>
          <w:trHeight w:val="1890"/>
        </w:trPr>
        <w:tc>
          <w:tcPr>
            <w:tcW w:w="433" w:type="dxa"/>
            <w:tcBorders>
              <w:top w:val="nil"/>
              <w:left w:val="single" w:sz="4" w:space="0" w:color="auto"/>
              <w:bottom w:val="single" w:sz="4" w:space="0" w:color="auto"/>
              <w:right w:val="single" w:sz="4" w:space="0" w:color="auto"/>
            </w:tcBorders>
            <w:shd w:val="clear" w:color="auto" w:fill="auto"/>
            <w:vAlign w:val="center"/>
          </w:tcPr>
          <w:p w14:paraId="47B61CF2"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w:t>
            </w:r>
          </w:p>
        </w:tc>
        <w:tc>
          <w:tcPr>
            <w:tcW w:w="2101" w:type="dxa"/>
            <w:vMerge w:val="restart"/>
            <w:tcBorders>
              <w:top w:val="nil"/>
              <w:left w:val="single" w:sz="4" w:space="0" w:color="auto"/>
              <w:bottom w:val="single" w:sz="4" w:space="0" w:color="auto"/>
              <w:right w:val="single" w:sz="4" w:space="0" w:color="auto"/>
            </w:tcBorders>
            <w:shd w:val="clear" w:color="auto" w:fill="auto"/>
            <w:vAlign w:val="center"/>
          </w:tcPr>
          <w:p w14:paraId="30815299" w14:textId="77777777" w:rsidR="00631318" w:rsidRPr="006D61B5" w:rsidRDefault="00631318" w:rsidP="00631318">
            <w:pPr>
              <w:jc w:val="center"/>
              <w:rPr>
                <w:rFonts w:ascii="Times New Roman" w:hAnsi="Times New Roman"/>
                <w:b w:val="0"/>
                <w:color w:val="000000"/>
              </w:rPr>
            </w:pPr>
          </w:p>
          <w:p w14:paraId="6C4A7386"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Обеспечение функционирования и развития информационно-коммуникационной инфраструктуры Аргаяшского муниципального района</w:t>
            </w:r>
          </w:p>
        </w:tc>
        <w:tc>
          <w:tcPr>
            <w:tcW w:w="2477" w:type="dxa"/>
            <w:tcBorders>
              <w:top w:val="nil"/>
              <w:left w:val="nil"/>
              <w:bottom w:val="single" w:sz="4" w:space="0" w:color="auto"/>
              <w:right w:val="single" w:sz="4" w:space="0" w:color="auto"/>
            </w:tcBorders>
            <w:shd w:val="clear" w:color="auto" w:fill="auto"/>
            <w:vAlign w:val="center"/>
          </w:tcPr>
          <w:p w14:paraId="7F3EC181" w14:textId="77777777" w:rsidR="00631318" w:rsidRPr="006D61B5" w:rsidRDefault="00631318" w:rsidP="00631318">
            <w:pPr>
              <w:jc w:val="both"/>
              <w:rPr>
                <w:rFonts w:ascii="Times New Roman" w:hAnsi="Times New Roman"/>
                <w:b w:val="0"/>
                <w:color w:val="000000"/>
              </w:rPr>
            </w:pPr>
            <w:r w:rsidRPr="006D61B5">
              <w:rPr>
                <w:rFonts w:ascii="Times New Roman" w:hAnsi="Times New Roman"/>
                <w:b w:val="0"/>
                <w:color w:val="000000"/>
              </w:rPr>
              <w:t>Обеспеченность рабочих мест сотрудников современными персональными компьютерами и оргтехникой</w:t>
            </w:r>
          </w:p>
        </w:tc>
        <w:tc>
          <w:tcPr>
            <w:tcW w:w="897" w:type="dxa"/>
            <w:tcBorders>
              <w:top w:val="nil"/>
              <w:left w:val="nil"/>
              <w:bottom w:val="single" w:sz="4" w:space="0" w:color="auto"/>
              <w:right w:val="single" w:sz="4" w:space="0" w:color="auto"/>
            </w:tcBorders>
            <w:shd w:val="clear" w:color="auto" w:fill="auto"/>
            <w:vAlign w:val="center"/>
          </w:tcPr>
          <w:p w14:paraId="25926C5F"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w:t>
            </w:r>
          </w:p>
        </w:tc>
        <w:tc>
          <w:tcPr>
            <w:tcW w:w="656" w:type="dxa"/>
            <w:tcBorders>
              <w:top w:val="nil"/>
              <w:left w:val="nil"/>
              <w:bottom w:val="single" w:sz="4" w:space="0" w:color="auto"/>
              <w:right w:val="single" w:sz="4" w:space="0" w:color="auto"/>
            </w:tcBorders>
            <w:shd w:val="clear" w:color="auto" w:fill="auto"/>
            <w:vAlign w:val="center"/>
          </w:tcPr>
          <w:p w14:paraId="7D5451BF" w14:textId="77777777" w:rsidR="00631318" w:rsidRPr="00802D0E" w:rsidRDefault="00957544" w:rsidP="00631318">
            <w:pPr>
              <w:jc w:val="center"/>
              <w:rPr>
                <w:rFonts w:ascii="Times New Roman" w:hAnsi="Times New Roman"/>
                <w:b w:val="0"/>
                <w:color w:val="000000"/>
              </w:rPr>
            </w:pPr>
            <w:r w:rsidRPr="00802D0E">
              <w:rPr>
                <w:rFonts w:ascii="Times New Roman" w:hAnsi="Times New Roman"/>
                <w:b w:val="0"/>
                <w:color w:val="000000"/>
              </w:rPr>
              <w:t>50</w:t>
            </w:r>
          </w:p>
        </w:tc>
        <w:tc>
          <w:tcPr>
            <w:tcW w:w="716" w:type="dxa"/>
            <w:tcBorders>
              <w:top w:val="nil"/>
              <w:left w:val="nil"/>
              <w:bottom w:val="single" w:sz="4" w:space="0" w:color="auto"/>
              <w:right w:val="single" w:sz="4" w:space="0" w:color="auto"/>
            </w:tcBorders>
            <w:shd w:val="clear" w:color="auto" w:fill="auto"/>
            <w:vAlign w:val="center"/>
          </w:tcPr>
          <w:p w14:paraId="26D11967" w14:textId="77777777" w:rsidR="00631318" w:rsidRPr="00802D0E" w:rsidRDefault="00957544" w:rsidP="00631318">
            <w:pPr>
              <w:jc w:val="center"/>
              <w:rPr>
                <w:rFonts w:ascii="Times New Roman" w:hAnsi="Times New Roman"/>
                <w:b w:val="0"/>
                <w:color w:val="000000"/>
              </w:rPr>
            </w:pPr>
            <w:r w:rsidRPr="00802D0E">
              <w:rPr>
                <w:rFonts w:ascii="Times New Roman" w:hAnsi="Times New Roman"/>
                <w:b w:val="0"/>
                <w:color w:val="000000"/>
              </w:rPr>
              <w:t>50</w:t>
            </w:r>
          </w:p>
        </w:tc>
        <w:tc>
          <w:tcPr>
            <w:tcW w:w="716" w:type="dxa"/>
            <w:tcBorders>
              <w:top w:val="nil"/>
              <w:left w:val="nil"/>
              <w:bottom w:val="single" w:sz="4" w:space="0" w:color="auto"/>
              <w:right w:val="single" w:sz="4" w:space="0" w:color="auto"/>
            </w:tcBorders>
            <w:shd w:val="clear" w:color="auto" w:fill="auto"/>
            <w:vAlign w:val="center"/>
          </w:tcPr>
          <w:p w14:paraId="3EC85890" w14:textId="77777777" w:rsidR="00631318" w:rsidRPr="00802D0E" w:rsidRDefault="00957544" w:rsidP="00631318">
            <w:pPr>
              <w:jc w:val="center"/>
              <w:rPr>
                <w:rFonts w:ascii="Times New Roman" w:hAnsi="Times New Roman"/>
                <w:b w:val="0"/>
                <w:color w:val="000000"/>
              </w:rPr>
            </w:pPr>
            <w:r w:rsidRPr="00802D0E">
              <w:rPr>
                <w:rFonts w:ascii="Times New Roman" w:hAnsi="Times New Roman"/>
                <w:b w:val="0"/>
                <w:color w:val="000000"/>
              </w:rPr>
              <w:t>50</w:t>
            </w:r>
          </w:p>
        </w:tc>
        <w:tc>
          <w:tcPr>
            <w:tcW w:w="716" w:type="dxa"/>
            <w:tcBorders>
              <w:top w:val="nil"/>
              <w:left w:val="nil"/>
              <w:bottom w:val="single" w:sz="4" w:space="0" w:color="auto"/>
              <w:right w:val="single" w:sz="4" w:space="0" w:color="auto"/>
            </w:tcBorders>
            <w:shd w:val="clear" w:color="auto" w:fill="auto"/>
            <w:vAlign w:val="center"/>
          </w:tcPr>
          <w:p w14:paraId="26FA657B" w14:textId="77777777" w:rsidR="00631318" w:rsidRPr="00802D0E" w:rsidRDefault="00957544" w:rsidP="00631318">
            <w:pPr>
              <w:jc w:val="center"/>
              <w:rPr>
                <w:rFonts w:ascii="Times New Roman" w:hAnsi="Times New Roman"/>
                <w:b w:val="0"/>
                <w:color w:val="000000"/>
              </w:rPr>
            </w:pPr>
            <w:r w:rsidRPr="00802D0E">
              <w:rPr>
                <w:rFonts w:ascii="Times New Roman" w:hAnsi="Times New Roman"/>
                <w:b w:val="0"/>
                <w:color w:val="000000"/>
              </w:rPr>
              <w:t>50</w:t>
            </w:r>
          </w:p>
        </w:tc>
        <w:tc>
          <w:tcPr>
            <w:tcW w:w="716" w:type="dxa"/>
            <w:tcBorders>
              <w:top w:val="nil"/>
              <w:left w:val="nil"/>
              <w:bottom w:val="single" w:sz="4" w:space="0" w:color="auto"/>
              <w:right w:val="single" w:sz="4" w:space="0" w:color="auto"/>
            </w:tcBorders>
            <w:shd w:val="clear" w:color="auto" w:fill="auto"/>
            <w:vAlign w:val="center"/>
          </w:tcPr>
          <w:p w14:paraId="6F13D900" w14:textId="77777777" w:rsidR="00631318" w:rsidRPr="00802D0E" w:rsidRDefault="00957544" w:rsidP="00631318">
            <w:pPr>
              <w:jc w:val="center"/>
              <w:rPr>
                <w:rFonts w:ascii="Times New Roman" w:hAnsi="Times New Roman"/>
                <w:b w:val="0"/>
                <w:color w:val="000000"/>
              </w:rPr>
            </w:pPr>
            <w:r w:rsidRPr="00802D0E">
              <w:rPr>
                <w:rFonts w:ascii="Times New Roman" w:hAnsi="Times New Roman"/>
                <w:b w:val="0"/>
                <w:color w:val="000000"/>
              </w:rPr>
              <w:t>50</w:t>
            </w:r>
          </w:p>
        </w:tc>
        <w:tc>
          <w:tcPr>
            <w:tcW w:w="716" w:type="dxa"/>
            <w:tcBorders>
              <w:top w:val="nil"/>
              <w:left w:val="nil"/>
              <w:bottom w:val="single" w:sz="4" w:space="0" w:color="auto"/>
              <w:right w:val="single" w:sz="4" w:space="0" w:color="auto"/>
            </w:tcBorders>
            <w:shd w:val="clear" w:color="auto" w:fill="auto"/>
            <w:vAlign w:val="center"/>
          </w:tcPr>
          <w:p w14:paraId="6778D37A" w14:textId="77777777" w:rsidR="00631318" w:rsidRPr="00802D0E" w:rsidRDefault="00631318" w:rsidP="00631318">
            <w:pPr>
              <w:jc w:val="center"/>
              <w:rPr>
                <w:rFonts w:ascii="Times New Roman" w:hAnsi="Times New Roman"/>
                <w:b w:val="0"/>
                <w:color w:val="000000"/>
              </w:rPr>
            </w:pPr>
            <w:r w:rsidRPr="00802D0E">
              <w:rPr>
                <w:rFonts w:ascii="Times New Roman" w:hAnsi="Times New Roman"/>
                <w:b w:val="0"/>
                <w:color w:val="000000"/>
              </w:rPr>
              <w:t>90</w:t>
            </w:r>
          </w:p>
        </w:tc>
        <w:tc>
          <w:tcPr>
            <w:tcW w:w="716" w:type="dxa"/>
            <w:tcBorders>
              <w:top w:val="nil"/>
              <w:left w:val="nil"/>
              <w:bottom w:val="single" w:sz="4" w:space="0" w:color="auto"/>
              <w:right w:val="single" w:sz="4" w:space="0" w:color="auto"/>
            </w:tcBorders>
            <w:shd w:val="clear" w:color="auto" w:fill="auto"/>
            <w:vAlign w:val="center"/>
          </w:tcPr>
          <w:p w14:paraId="2155E08A" w14:textId="77777777" w:rsidR="00631318" w:rsidRPr="00802D0E" w:rsidRDefault="00631318" w:rsidP="00631318">
            <w:pPr>
              <w:jc w:val="center"/>
              <w:rPr>
                <w:rFonts w:ascii="Times New Roman" w:hAnsi="Times New Roman"/>
                <w:b w:val="0"/>
                <w:color w:val="000000"/>
              </w:rPr>
            </w:pPr>
            <w:r w:rsidRPr="00802D0E">
              <w:rPr>
                <w:rFonts w:ascii="Times New Roman" w:hAnsi="Times New Roman"/>
                <w:b w:val="0"/>
                <w:color w:val="000000"/>
              </w:rPr>
              <w:t>100</w:t>
            </w:r>
          </w:p>
        </w:tc>
        <w:tc>
          <w:tcPr>
            <w:tcW w:w="716" w:type="dxa"/>
            <w:tcBorders>
              <w:top w:val="nil"/>
              <w:left w:val="nil"/>
              <w:bottom w:val="single" w:sz="4" w:space="0" w:color="auto"/>
              <w:right w:val="single" w:sz="4" w:space="0" w:color="auto"/>
            </w:tcBorders>
            <w:shd w:val="clear" w:color="auto" w:fill="auto"/>
            <w:vAlign w:val="center"/>
          </w:tcPr>
          <w:p w14:paraId="7693D337"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100</w:t>
            </w:r>
          </w:p>
        </w:tc>
        <w:tc>
          <w:tcPr>
            <w:tcW w:w="716" w:type="dxa"/>
            <w:tcBorders>
              <w:top w:val="nil"/>
              <w:left w:val="nil"/>
              <w:bottom w:val="single" w:sz="4" w:space="0" w:color="auto"/>
              <w:right w:val="single" w:sz="4" w:space="0" w:color="auto"/>
            </w:tcBorders>
            <w:shd w:val="clear" w:color="auto" w:fill="auto"/>
            <w:vAlign w:val="center"/>
          </w:tcPr>
          <w:p w14:paraId="201AD0F4"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100</w:t>
            </w:r>
          </w:p>
        </w:tc>
        <w:tc>
          <w:tcPr>
            <w:tcW w:w="716" w:type="dxa"/>
            <w:tcBorders>
              <w:top w:val="nil"/>
              <w:left w:val="nil"/>
              <w:bottom w:val="single" w:sz="4" w:space="0" w:color="auto"/>
              <w:right w:val="single" w:sz="4" w:space="0" w:color="auto"/>
            </w:tcBorders>
            <w:shd w:val="clear" w:color="auto" w:fill="auto"/>
            <w:vAlign w:val="center"/>
          </w:tcPr>
          <w:p w14:paraId="3FCEF0BD"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100</w:t>
            </w:r>
          </w:p>
        </w:tc>
        <w:tc>
          <w:tcPr>
            <w:tcW w:w="716" w:type="dxa"/>
            <w:tcBorders>
              <w:top w:val="nil"/>
              <w:left w:val="nil"/>
              <w:bottom w:val="single" w:sz="4" w:space="0" w:color="auto"/>
              <w:right w:val="single" w:sz="4" w:space="0" w:color="auto"/>
            </w:tcBorders>
            <w:shd w:val="clear" w:color="auto" w:fill="auto"/>
            <w:vAlign w:val="center"/>
          </w:tcPr>
          <w:p w14:paraId="00F6632C"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100</w:t>
            </w:r>
          </w:p>
        </w:tc>
        <w:tc>
          <w:tcPr>
            <w:tcW w:w="716" w:type="dxa"/>
            <w:tcBorders>
              <w:top w:val="nil"/>
              <w:left w:val="nil"/>
              <w:bottom w:val="single" w:sz="4" w:space="0" w:color="auto"/>
              <w:right w:val="single" w:sz="4" w:space="0" w:color="auto"/>
            </w:tcBorders>
            <w:shd w:val="clear" w:color="auto" w:fill="auto"/>
            <w:vAlign w:val="center"/>
          </w:tcPr>
          <w:p w14:paraId="074740AA"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100</w:t>
            </w:r>
          </w:p>
        </w:tc>
      </w:tr>
      <w:tr w:rsidR="001C3D5D" w:rsidRPr="006D61B5" w14:paraId="518BFE9C" w14:textId="77777777" w:rsidTr="00F4304B">
        <w:trPr>
          <w:trHeight w:val="1200"/>
        </w:trPr>
        <w:tc>
          <w:tcPr>
            <w:tcW w:w="433" w:type="dxa"/>
            <w:tcBorders>
              <w:top w:val="nil"/>
              <w:left w:val="single" w:sz="4" w:space="0" w:color="auto"/>
              <w:bottom w:val="single" w:sz="4" w:space="0" w:color="auto"/>
              <w:right w:val="single" w:sz="4" w:space="0" w:color="auto"/>
            </w:tcBorders>
            <w:shd w:val="clear" w:color="auto" w:fill="auto"/>
            <w:vAlign w:val="center"/>
          </w:tcPr>
          <w:p w14:paraId="3648F7A6"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w:t>
            </w:r>
          </w:p>
        </w:tc>
        <w:tc>
          <w:tcPr>
            <w:tcW w:w="2101" w:type="dxa"/>
            <w:vMerge/>
            <w:tcBorders>
              <w:top w:val="nil"/>
              <w:left w:val="single" w:sz="4" w:space="0" w:color="auto"/>
              <w:bottom w:val="single" w:sz="4" w:space="0" w:color="auto"/>
              <w:right w:val="single" w:sz="4" w:space="0" w:color="auto"/>
            </w:tcBorders>
            <w:vAlign w:val="center"/>
          </w:tcPr>
          <w:p w14:paraId="28516F3A" w14:textId="77777777" w:rsidR="00631318" w:rsidRPr="006D61B5" w:rsidRDefault="00631318" w:rsidP="00631318">
            <w:pPr>
              <w:rPr>
                <w:rFonts w:ascii="Times New Roman" w:hAnsi="Times New Roman"/>
                <w:b w:val="0"/>
                <w:color w:val="000000"/>
              </w:rPr>
            </w:pPr>
          </w:p>
        </w:tc>
        <w:tc>
          <w:tcPr>
            <w:tcW w:w="2477" w:type="dxa"/>
            <w:tcBorders>
              <w:top w:val="nil"/>
              <w:left w:val="nil"/>
              <w:bottom w:val="single" w:sz="4" w:space="0" w:color="auto"/>
              <w:right w:val="single" w:sz="4" w:space="0" w:color="auto"/>
            </w:tcBorders>
            <w:shd w:val="clear" w:color="auto" w:fill="auto"/>
            <w:vAlign w:val="center"/>
          </w:tcPr>
          <w:p w14:paraId="5724C854" w14:textId="77777777" w:rsidR="00631318" w:rsidRPr="006D61B5" w:rsidRDefault="00631318" w:rsidP="00631318">
            <w:pPr>
              <w:jc w:val="both"/>
              <w:rPr>
                <w:rFonts w:ascii="Times New Roman" w:hAnsi="Times New Roman"/>
                <w:b w:val="0"/>
                <w:color w:val="000000"/>
              </w:rPr>
            </w:pPr>
            <w:r w:rsidRPr="006D61B5">
              <w:rPr>
                <w:rFonts w:ascii="Times New Roman" w:hAnsi="Times New Roman"/>
                <w:b w:val="0"/>
                <w:color w:val="000000"/>
              </w:rPr>
              <w:t>Количество компьютеров подключенных к сети Интернет</w:t>
            </w:r>
          </w:p>
        </w:tc>
        <w:tc>
          <w:tcPr>
            <w:tcW w:w="897" w:type="dxa"/>
            <w:tcBorders>
              <w:top w:val="nil"/>
              <w:left w:val="nil"/>
              <w:bottom w:val="single" w:sz="4" w:space="0" w:color="auto"/>
              <w:right w:val="single" w:sz="4" w:space="0" w:color="auto"/>
            </w:tcBorders>
            <w:shd w:val="clear" w:color="auto" w:fill="auto"/>
            <w:vAlign w:val="center"/>
          </w:tcPr>
          <w:p w14:paraId="39262A90"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w:t>
            </w:r>
          </w:p>
        </w:tc>
        <w:tc>
          <w:tcPr>
            <w:tcW w:w="656" w:type="dxa"/>
            <w:tcBorders>
              <w:top w:val="nil"/>
              <w:left w:val="nil"/>
              <w:bottom w:val="single" w:sz="4" w:space="0" w:color="auto"/>
              <w:right w:val="single" w:sz="4" w:space="0" w:color="auto"/>
            </w:tcBorders>
            <w:shd w:val="clear" w:color="auto" w:fill="auto"/>
            <w:vAlign w:val="center"/>
          </w:tcPr>
          <w:p w14:paraId="083BAD4F" w14:textId="77777777" w:rsidR="00631318" w:rsidRPr="006D61B5" w:rsidRDefault="00631318" w:rsidP="00631318">
            <w:pPr>
              <w:jc w:val="center"/>
              <w:rPr>
                <w:rFonts w:ascii="Times New Roman" w:hAnsi="Times New Roman"/>
                <w:b w:val="0"/>
                <w:color w:val="000000"/>
                <w:lang w:val="en-US"/>
              </w:rPr>
            </w:pPr>
            <w:r w:rsidRPr="006D61B5">
              <w:rPr>
                <w:rFonts w:ascii="Times New Roman" w:hAnsi="Times New Roman"/>
                <w:b w:val="0"/>
                <w:color w:val="000000"/>
                <w:lang w:val="en-US"/>
              </w:rPr>
              <w:t>95</w:t>
            </w:r>
          </w:p>
        </w:tc>
        <w:tc>
          <w:tcPr>
            <w:tcW w:w="716" w:type="dxa"/>
            <w:tcBorders>
              <w:top w:val="nil"/>
              <w:left w:val="nil"/>
              <w:bottom w:val="single" w:sz="4" w:space="0" w:color="auto"/>
              <w:right w:val="single" w:sz="4" w:space="0" w:color="auto"/>
            </w:tcBorders>
            <w:shd w:val="clear" w:color="auto" w:fill="auto"/>
            <w:vAlign w:val="center"/>
          </w:tcPr>
          <w:p w14:paraId="74745EC0" w14:textId="77777777" w:rsidR="00631318" w:rsidRPr="006D61B5" w:rsidRDefault="00631318" w:rsidP="00631318">
            <w:pPr>
              <w:jc w:val="center"/>
              <w:rPr>
                <w:rFonts w:ascii="Times New Roman" w:hAnsi="Times New Roman"/>
                <w:b w:val="0"/>
                <w:color w:val="000000"/>
                <w:lang w:val="en-US"/>
              </w:rPr>
            </w:pPr>
            <w:r w:rsidRPr="006D61B5">
              <w:rPr>
                <w:rFonts w:ascii="Times New Roman" w:hAnsi="Times New Roman"/>
                <w:b w:val="0"/>
                <w:color w:val="000000"/>
                <w:lang w:val="en-US"/>
              </w:rPr>
              <w:t>95</w:t>
            </w:r>
          </w:p>
        </w:tc>
        <w:tc>
          <w:tcPr>
            <w:tcW w:w="716" w:type="dxa"/>
            <w:tcBorders>
              <w:top w:val="nil"/>
              <w:left w:val="nil"/>
              <w:bottom w:val="single" w:sz="4" w:space="0" w:color="auto"/>
              <w:right w:val="single" w:sz="4" w:space="0" w:color="auto"/>
            </w:tcBorders>
            <w:shd w:val="clear" w:color="auto" w:fill="auto"/>
            <w:vAlign w:val="center"/>
          </w:tcPr>
          <w:p w14:paraId="2F63EEA7" w14:textId="77777777" w:rsidR="00631318" w:rsidRPr="006D61B5" w:rsidRDefault="00631318" w:rsidP="00631318">
            <w:pPr>
              <w:jc w:val="center"/>
              <w:rPr>
                <w:rFonts w:ascii="Times New Roman" w:hAnsi="Times New Roman"/>
                <w:b w:val="0"/>
                <w:color w:val="000000"/>
                <w:lang w:val="en-US"/>
              </w:rPr>
            </w:pPr>
            <w:r w:rsidRPr="006D61B5">
              <w:rPr>
                <w:rFonts w:ascii="Times New Roman" w:hAnsi="Times New Roman"/>
                <w:b w:val="0"/>
                <w:color w:val="000000"/>
                <w:lang w:val="en-US"/>
              </w:rPr>
              <w:t>95</w:t>
            </w:r>
          </w:p>
        </w:tc>
        <w:tc>
          <w:tcPr>
            <w:tcW w:w="716" w:type="dxa"/>
            <w:tcBorders>
              <w:top w:val="nil"/>
              <w:left w:val="nil"/>
              <w:bottom w:val="single" w:sz="4" w:space="0" w:color="auto"/>
              <w:right w:val="single" w:sz="4" w:space="0" w:color="auto"/>
            </w:tcBorders>
            <w:shd w:val="clear" w:color="auto" w:fill="auto"/>
            <w:vAlign w:val="center"/>
          </w:tcPr>
          <w:p w14:paraId="27C73CBC"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95</w:t>
            </w:r>
          </w:p>
        </w:tc>
        <w:tc>
          <w:tcPr>
            <w:tcW w:w="716" w:type="dxa"/>
            <w:tcBorders>
              <w:top w:val="nil"/>
              <w:left w:val="nil"/>
              <w:bottom w:val="single" w:sz="4" w:space="0" w:color="auto"/>
              <w:right w:val="single" w:sz="4" w:space="0" w:color="auto"/>
            </w:tcBorders>
            <w:shd w:val="clear" w:color="auto" w:fill="auto"/>
            <w:vAlign w:val="center"/>
          </w:tcPr>
          <w:p w14:paraId="2171B764"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95</w:t>
            </w:r>
          </w:p>
        </w:tc>
        <w:tc>
          <w:tcPr>
            <w:tcW w:w="716" w:type="dxa"/>
            <w:tcBorders>
              <w:top w:val="nil"/>
              <w:left w:val="nil"/>
              <w:bottom w:val="single" w:sz="4" w:space="0" w:color="auto"/>
              <w:right w:val="single" w:sz="4" w:space="0" w:color="auto"/>
            </w:tcBorders>
            <w:shd w:val="clear" w:color="auto" w:fill="auto"/>
            <w:vAlign w:val="center"/>
          </w:tcPr>
          <w:p w14:paraId="2295288F"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95</w:t>
            </w:r>
          </w:p>
        </w:tc>
        <w:tc>
          <w:tcPr>
            <w:tcW w:w="716" w:type="dxa"/>
            <w:tcBorders>
              <w:top w:val="nil"/>
              <w:left w:val="nil"/>
              <w:bottom w:val="single" w:sz="4" w:space="0" w:color="auto"/>
              <w:right w:val="single" w:sz="4" w:space="0" w:color="auto"/>
            </w:tcBorders>
            <w:shd w:val="clear" w:color="auto" w:fill="auto"/>
            <w:vAlign w:val="center"/>
          </w:tcPr>
          <w:p w14:paraId="4F41B663"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95</w:t>
            </w:r>
          </w:p>
        </w:tc>
        <w:tc>
          <w:tcPr>
            <w:tcW w:w="716" w:type="dxa"/>
            <w:tcBorders>
              <w:top w:val="nil"/>
              <w:left w:val="nil"/>
              <w:bottom w:val="single" w:sz="4" w:space="0" w:color="auto"/>
              <w:right w:val="single" w:sz="4" w:space="0" w:color="auto"/>
            </w:tcBorders>
            <w:shd w:val="clear" w:color="auto" w:fill="auto"/>
            <w:vAlign w:val="center"/>
          </w:tcPr>
          <w:p w14:paraId="26FED5E6"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95</w:t>
            </w:r>
          </w:p>
        </w:tc>
        <w:tc>
          <w:tcPr>
            <w:tcW w:w="716" w:type="dxa"/>
            <w:tcBorders>
              <w:top w:val="nil"/>
              <w:left w:val="nil"/>
              <w:bottom w:val="single" w:sz="4" w:space="0" w:color="auto"/>
              <w:right w:val="single" w:sz="4" w:space="0" w:color="auto"/>
            </w:tcBorders>
            <w:shd w:val="clear" w:color="auto" w:fill="auto"/>
            <w:vAlign w:val="center"/>
          </w:tcPr>
          <w:p w14:paraId="19609B8B"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95</w:t>
            </w:r>
          </w:p>
        </w:tc>
        <w:tc>
          <w:tcPr>
            <w:tcW w:w="716" w:type="dxa"/>
            <w:tcBorders>
              <w:top w:val="nil"/>
              <w:left w:val="nil"/>
              <w:bottom w:val="single" w:sz="4" w:space="0" w:color="auto"/>
              <w:right w:val="single" w:sz="4" w:space="0" w:color="auto"/>
            </w:tcBorders>
            <w:shd w:val="clear" w:color="auto" w:fill="auto"/>
            <w:vAlign w:val="center"/>
          </w:tcPr>
          <w:p w14:paraId="2A3BE5CF"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95</w:t>
            </w:r>
          </w:p>
        </w:tc>
        <w:tc>
          <w:tcPr>
            <w:tcW w:w="716" w:type="dxa"/>
            <w:tcBorders>
              <w:top w:val="nil"/>
              <w:left w:val="nil"/>
              <w:bottom w:val="single" w:sz="4" w:space="0" w:color="auto"/>
              <w:right w:val="single" w:sz="4" w:space="0" w:color="auto"/>
            </w:tcBorders>
            <w:shd w:val="clear" w:color="auto" w:fill="auto"/>
            <w:vAlign w:val="center"/>
          </w:tcPr>
          <w:p w14:paraId="56EC0685"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95</w:t>
            </w:r>
          </w:p>
        </w:tc>
        <w:tc>
          <w:tcPr>
            <w:tcW w:w="716" w:type="dxa"/>
            <w:tcBorders>
              <w:top w:val="nil"/>
              <w:left w:val="nil"/>
              <w:bottom w:val="single" w:sz="4" w:space="0" w:color="auto"/>
              <w:right w:val="single" w:sz="4" w:space="0" w:color="auto"/>
            </w:tcBorders>
            <w:shd w:val="clear" w:color="auto" w:fill="auto"/>
            <w:vAlign w:val="center"/>
          </w:tcPr>
          <w:p w14:paraId="37C311BB"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95</w:t>
            </w:r>
          </w:p>
        </w:tc>
      </w:tr>
      <w:tr w:rsidR="001C3D5D" w:rsidRPr="006D61B5" w14:paraId="69BCB4BE" w14:textId="77777777" w:rsidTr="00F4304B">
        <w:trPr>
          <w:trHeight w:val="1200"/>
        </w:trPr>
        <w:tc>
          <w:tcPr>
            <w:tcW w:w="433" w:type="dxa"/>
            <w:tcBorders>
              <w:top w:val="nil"/>
              <w:left w:val="single" w:sz="4" w:space="0" w:color="auto"/>
              <w:bottom w:val="single" w:sz="4" w:space="0" w:color="auto"/>
              <w:right w:val="single" w:sz="4" w:space="0" w:color="auto"/>
            </w:tcBorders>
            <w:shd w:val="clear" w:color="auto" w:fill="auto"/>
            <w:vAlign w:val="center"/>
          </w:tcPr>
          <w:p w14:paraId="02B3920C"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3</w:t>
            </w:r>
          </w:p>
        </w:tc>
        <w:tc>
          <w:tcPr>
            <w:tcW w:w="2101" w:type="dxa"/>
            <w:vMerge/>
            <w:tcBorders>
              <w:top w:val="nil"/>
              <w:left w:val="single" w:sz="4" w:space="0" w:color="auto"/>
              <w:bottom w:val="single" w:sz="4" w:space="0" w:color="auto"/>
              <w:right w:val="single" w:sz="4" w:space="0" w:color="auto"/>
            </w:tcBorders>
            <w:vAlign w:val="center"/>
          </w:tcPr>
          <w:p w14:paraId="3DF69500" w14:textId="77777777" w:rsidR="00631318" w:rsidRPr="006D61B5" w:rsidRDefault="00631318" w:rsidP="00631318">
            <w:pPr>
              <w:rPr>
                <w:rFonts w:ascii="Times New Roman" w:hAnsi="Times New Roman"/>
                <w:b w:val="0"/>
                <w:color w:val="000000"/>
              </w:rPr>
            </w:pPr>
          </w:p>
        </w:tc>
        <w:tc>
          <w:tcPr>
            <w:tcW w:w="2477" w:type="dxa"/>
            <w:tcBorders>
              <w:top w:val="nil"/>
              <w:left w:val="nil"/>
              <w:bottom w:val="single" w:sz="4" w:space="0" w:color="auto"/>
              <w:right w:val="single" w:sz="4" w:space="0" w:color="auto"/>
            </w:tcBorders>
            <w:shd w:val="clear" w:color="auto" w:fill="auto"/>
            <w:vAlign w:val="center"/>
          </w:tcPr>
          <w:p w14:paraId="37BEF526" w14:textId="77777777" w:rsidR="00631318" w:rsidRPr="006D61B5" w:rsidRDefault="00631318" w:rsidP="00631318">
            <w:pPr>
              <w:jc w:val="both"/>
              <w:rPr>
                <w:rFonts w:ascii="Times New Roman" w:hAnsi="Times New Roman"/>
                <w:b w:val="0"/>
                <w:color w:val="000000"/>
              </w:rPr>
            </w:pPr>
            <w:r w:rsidRPr="006D61B5">
              <w:rPr>
                <w:rFonts w:ascii="Times New Roman" w:hAnsi="Times New Roman"/>
                <w:b w:val="0"/>
                <w:color w:val="000000"/>
              </w:rPr>
              <w:t>Обеспеченность базовым комплектом лицензионных программных продуктов автоматизированных рабочих мест</w:t>
            </w:r>
          </w:p>
        </w:tc>
        <w:tc>
          <w:tcPr>
            <w:tcW w:w="897" w:type="dxa"/>
            <w:tcBorders>
              <w:top w:val="nil"/>
              <w:left w:val="nil"/>
              <w:bottom w:val="single" w:sz="4" w:space="0" w:color="auto"/>
              <w:right w:val="single" w:sz="4" w:space="0" w:color="auto"/>
            </w:tcBorders>
            <w:shd w:val="clear" w:color="auto" w:fill="auto"/>
            <w:vAlign w:val="center"/>
          </w:tcPr>
          <w:p w14:paraId="33CF7C9C"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w:t>
            </w:r>
          </w:p>
        </w:tc>
        <w:tc>
          <w:tcPr>
            <w:tcW w:w="656" w:type="dxa"/>
            <w:tcBorders>
              <w:top w:val="nil"/>
              <w:left w:val="nil"/>
              <w:bottom w:val="single" w:sz="4" w:space="0" w:color="auto"/>
              <w:right w:val="single" w:sz="4" w:space="0" w:color="auto"/>
            </w:tcBorders>
            <w:shd w:val="clear" w:color="auto" w:fill="auto"/>
            <w:vAlign w:val="center"/>
          </w:tcPr>
          <w:p w14:paraId="39EC434A" w14:textId="77777777" w:rsidR="00631318" w:rsidRPr="006D61B5" w:rsidRDefault="00631318" w:rsidP="00631318">
            <w:pPr>
              <w:jc w:val="center"/>
              <w:rPr>
                <w:rFonts w:ascii="Times New Roman" w:hAnsi="Times New Roman"/>
                <w:b w:val="0"/>
                <w:color w:val="000000"/>
                <w:lang w:val="en-US"/>
              </w:rPr>
            </w:pPr>
            <w:r w:rsidRPr="006D61B5">
              <w:rPr>
                <w:rFonts w:ascii="Times New Roman" w:hAnsi="Times New Roman"/>
                <w:b w:val="0"/>
                <w:color w:val="000000"/>
                <w:lang w:val="en-US"/>
              </w:rPr>
              <w:t>80</w:t>
            </w:r>
          </w:p>
        </w:tc>
        <w:tc>
          <w:tcPr>
            <w:tcW w:w="716" w:type="dxa"/>
            <w:tcBorders>
              <w:top w:val="nil"/>
              <w:left w:val="nil"/>
              <w:bottom w:val="single" w:sz="4" w:space="0" w:color="auto"/>
              <w:right w:val="single" w:sz="4" w:space="0" w:color="auto"/>
            </w:tcBorders>
            <w:shd w:val="clear" w:color="auto" w:fill="auto"/>
            <w:vAlign w:val="center"/>
          </w:tcPr>
          <w:p w14:paraId="37DE46D3" w14:textId="77777777" w:rsidR="00631318" w:rsidRPr="006D61B5" w:rsidRDefault="00631318" w:rsidP="00631318">
            <w:pPr>
              <w:jc w:val="center"/>
              <w:rPr>
                <w:rFonts w:ascii="Times New Roman" w:hAnsi="Times New Roman"/>
                <w:b w:val="0"/>
                <w:color w:val="000000"/>
                <w:lang w:val="en-US"/>
              </w:rPr>
            </w:pPr>
            <w:r w:rsidRPr="006D61B5">
              <w:rPr>
                <w:rFonts w:ascii="Times New Roman" w:hAnsi="Times New Roman"/>
                <w:b w:val="0"/>
                <w:color w:val="000000"/>
                <w:lang w:val="en-US"/>
              </w:rPr>
              <w:t>80</w:t>
            </w:r>
          </w:p>
        </w:tc>
        <w:tc>
          <w:tcPr>
            <w:tcW w:w="716" w:type="dxa"/>
            <w:tcBorders>
              <w:top w:val="nil"/>
              <w:left w:val="nil"/>
              <w:bottom w:val="single" w:sz="4" w:space="0" w:color="auto"/>
              <w:right w:val="single" w:sz="4" w:space="0" w:color="auto"/>
            </w:tcBorders>
            <w:shd w:val="clear" w:color="auto" w:fill="auto"/>
            <w:vAlign w:val="center"/>
          </w:tcPr>
          <w:p w14:paraId="654FD76E" w14:textId="77777777" w:rsidR="00631318" w:rsidRPr="006D61B5" w:rsidRDefault="00631318" w:rsidP="00631318">
            <w:pPr>
              <w:jc w:val="center"/>
              <w:rPr>
                <w:rFonts w:ascii="Times New Roman" w:hAnsi="Times New Roman"/>
                <w:b w:val="0"/>
                <w:color w:val="000000"/>
                <w:lang w:val="en-US"/>
              </w:rPr>
            </w:pPr>
            <w:r w:rsidRPr="006D61B5">
              <w:rPr>
                <w:rFonts w:ascii="Times New Roman" w:hAnsi="Times New Roman"/>
                <w:b w:val="0"/>
                <w:color w:val="000000"/>
                <w:lang w:val="en-US"/>
              </w:rPr>
              <w:t>80</w:t>
            </w:r>
          </w:p>
        </w:tc>
        <w:tc>
          <w:tcPr>
            <w:tcW w:w="716" w:type="dxa"/>
            <w:tcBorders>
              <w:top w:val="nil"/>
              <w:left w:val="nil"/>
              <w:bottom w:val="single" w:sz="4" w:space="0" w:color="auto"/>
              <w:right w:val="single" w:sz="4" w:space="0" w:color="auto"/>
            </w:tcBorders>
            <w:shd w:val="clear" w:color="auto" w:fill="auto"/>
            <w:vAlign w:val="center"/>
          </w:tcPr>
          <w:p w14:paraId="43087B71" w14:textId="77777777" w:rsidR="00631318" w:rsidRPr="006D61B5" w:rsidRDefault="002F2C67" w:rsidP="00631318">
            <w:pPr>
              <w:jc w:val="center"/>
              <w:rPr>
                <w:rFonts w:ascii="Times New Roman" w:hAnsi="Times New Roman"/>
                <w:b w:val="0"/>
                <w:color w:val="000000"/>
              </w:rPr>
            </w:pPr>
            <w:r>
              <w:rPr>
                <w:rFonts w:ascii="Times New Roman" w:hAnsi="Times New Roman"/>
                <w:b w:val="0"/>
                <w:color w:val="000000"/>
              </w:rPr>
              <w:t>80</w:t>
            </w:r>
          </w:p>
        </w:tc>
        <w:tc>
          <w:tcPr>
            <w:tcW w:w="716" w:type="dxa"/>
            <w:tcBorders>
              <w:top w:val="nil"/>
              <w:left w:val="nil"/>
              <w:bottom w:val="single" w:sz="4" w:space="0" w:color="auto"/>
              <w:right w:val="single" w:sz="4" w:space="0" w:color="auto"/>
            </w:tcBorders>
            <w:shd w:val="clear" w:color="auto" w:fill="auto"/>
            <w:vAlign w:val="center"/>
          </w:tcPr>
          <w:p w14:paraId="377467C8" w14:textId="77777777" w:rsidR="00631318" w:rsidRPr="006D61B5" w:rsidRDefault="002F2C67" w:rsidP="00631318">
            <w:pPr>
              <w:jc w:val="center"/>
              <w:rPr>
                <w:rFonts w:ascii="Times New Roman" w:hAnsi="Times New Roman"/>
                <w:b w:val="0"/>
                <w:color w:val="000000"/>
              </w:rPr>
            </w:pPr>
            <w:r>
              <w:rPr>
                <w:rFonts w:ascii="Times New Roman" w:hAnsi="Times New Roman"/>
                <w:b w:val="0"/>
                <w:color w:val="000000"/>
              </w:rPr>
              <w:t>80</w:t>
            </w:r>
          </w:p>
        </w:tc>
        <w:tc>
          <w:tcPr>
            <w:tcW w:w="716" w:type="dxa"/>
            <w:tcBorders>
              <w:top w:val="nil"/>
              <w:left w:val="nil"/>
              <w:bottom w:val="single" w:sz="4" w:space="0" w:color="auto"/>
              <w:right w:val="single" w:sz="4" w:space="0" w:color="auto"/>
            </w:tcBorders>
            <w:shd w:val="clear" w:color="auto" w:fill="auto"/>
            <w:vAlign w:val="center"/>
          </w:tcPr>
          <w:p w14:paraId="07BE334F"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100</w:t>
            </w:r>
          </w:p>
        </w:tc>
        <w:tc>
          <w:tcPr>
            <w:tcW w:w="716" w:type="dxa"/>
            <w:tcBorders>
              <w:top w:val="nil"/>
              <w:left w:val="nil"/>
              <w:bottom w:val="single" w:sz="4" w:space="0" w:color="auto"/>
              <w:right w:val="single" w:sz="4" w:space="0" w:color="auto"/>
            </w:tcBorders>
            <w:shd w:val="clear" w:color="auto" w:fill="auto"/>
            <w:vAlign w:val="center"/>
          </w:tcPr>
          <w:p w14:paraId="26C31466"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100</w:t>
            </w:r>
          </w:p>
        </w:tc>
        <w:tc>
          <w:tcPr>
            <w:tcW w:w="716" w:type="dxa"/>
            <w:tcBorders>
              <w:top w:val="nil"/>
              <w:left w:val="nil"/>
              <w:bottom w:val="single" w:sz="4" w:space="0" w:color="auto"/>
              <w:right w:val="single" w:sz="4" w:space="0" w:color="auto"/>
            </w:tcBorders>
            <w:shd w:val="clear" w:color="auto" w:fill="auto"/>
            <w:vAlign w:val="center"/>
          </w:tcPr>
          <w:p w14:paraId="24F25776"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100</w:t>
            </w:r>
          </w:p>
        </w:tc>
        <w:tc>
          <w:tcPr>
            <w:tcW w:w="716" w:type="dxa"/>
            <w:tcBorders>
              <w:top w:val="nil"/>
              <w:left w:val="nil"/>
              <w:bottom w:val="single" w:sz="4" w:space="0" w:color="auto"/>
              <w:right w:val="single" w:sz="4" w:space="0" w:color="auto"/>
            </w:tcBorders>
            <w:shd w:val="clear" w:color="auto" w:fill="auto"/>
            <w:vAlign w:val="center"/>
          </w:tcPr>
          <w:p w14:paraId="00120B82"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100</w:t>
            </w:r>
          </w:p>
        </w:tc>
        <w:tc>
          <w:tcPr>
            <w:tcW w:w="716" w:type="dxa"/>
            <w:tcBorders>
              <w:top w:val="nil"/>
              <w:left w:val="nil"/>
              <w:bottom w:val="single" w:sz="4" w:space="0" w:color="auto"/>
              <w:right w:val="single" w:sz="4" w:space="0" w:color="auto"/>
            </w:tcBorders>
            <w:shd w:val="clear" w:color="auto" w:fill="auto"/>
            <w:vAlign w:val="center"/>
          </w:tcPr>
          <w:p w14:paraId="4F503233"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100</w:t>
            </w:r>
          </w:p>
        </w:tc>
        <w:tc>
          <w:tcPr>
            <w:tcW w:w="716" w:type="dxa"/>
            <w:tcBorders>
              <w:top w:val="nil"/>
              <w:left w:val="nil"/>
              <w:bottom w:val="single" w:sz="4" w:space="0" w:color="auto"/>
              <w:right w:val="single" w:sz="4" w:space="0" w:color="auto"/>
            </w:tcBorders>
            <w:shd w:val="clear" w:color="auto" w:fill="auto"/>
            <w:vAlign w:val="center"/>
          </w:tcPr>
          <w:p w14:paraId="52A29C4E"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100</w:t>
            </w:r>
          </w:p>
        </w:tc>
        <w:tc>
          <w:tcPr>
            <w:tcW w:w="716" w:type="dxa"/>
            <w:tcBorders>
              <w:top w:val="nil"/>
              <w:left w:val="nil"/>
              <w:bottom w:val="single" w:sz="4" w:space="0" w:color="auto"/>
              <w:right w:val="single" w:sz="4" w:space="0" w:color="auto"/>
            </w:tcBorders>
            <w:shd w:val="clear" w:color="auto" w:fill="auto"/>
            <w:vAlign w:val="center"/>
          </w:tcPr>
          <w:p w14:paraId="43533247"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100</w:t>
            </w:r>
          </w:p>
        </w:tc>
      </w:tr>
      <w:tr w:rsidR="001C3D5D" w:rsidRPr="006D61B5" w14:paraId="207A6718" w14:textId="77777777" w:rsidTr="00F4304B">
        <w:trPr>
          <w:trHeight w:val="900"/>
        </w:trPr>
        <w:tc>
          <w:tcPr>
            <w:tcW w:w="433" w:type="dxa"/>
            <w:tcBorders>
              <w:top w:val="nil"/>
              <w:left w:val="single" w:sz="4" w:space="0" w:color="auto"/>
              <w:bottom w:val="single" w:sz="4" w:space="0" w:color="auto"/>
              <w:right w:val="single" w:sz="4" w:space="0" w:color="auto"/>
            </w:tcBorders>
            <w:shd w:val="clear" w:color="auto" w:fill="auto"/>
            <w:vAlign w:val="center"/>
          </w:tcPr>
          <w:p w14:paraId="076ECCE5"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4</w:t>
            </w:r>
          </w:p>
        </w:tc>
        <w:tc>
          <w:tcPr>
            <w:tcW w:w="2101" w:type="dxa"/>
            <w:vMerge/>
            <w:tcBorders>
              <w:top w:val="nil"/>
              <w:left w:val="single" w:sz="4" w:space="0" w:color="auto"/>
              <w:bottom w:val="single" w:sz="4" w:space="0" w:color="auto"/>
              <w:right w:val="single" w:sz="4" w:space="0" w:color="auto"/>
            </w:tcBorders>
            <w:vAlign w:val="center"/>
          </w:tcPr>
          <w:p w14:paraId="40B727EF" w14:textId="77777777" w:rsidR="00631318" w:rsidRPr="006D61B5" w:rsidRDefault="00631318" w:rsidP="00631318">
            <w:pPr>
              <w:rPr>
                <w:rFonts w:ascii="Times New Roman" w:hAnsi="Times New Roman"/>
                <w:b w:val="0"/>
                <w:color w:val="000000"/>
              </w:rPr>
            </w:pPr>
          </w:p>
        </w:tc>
        <w:tc>
          <w:tcPr>
            <w:tcW w:w="2477" w:type="dxa"/>
            <w:tcBorders>
              <w:top w:val="nil"/>
              <w:left w:val="nil"/>
              <w:bottom w:val="single" w:sz="4" w:space="0" w:color="auto"/>
              <w:right w:val="single" w:sz="4" w:space="0" w:color="auto"/>
            </w:tcBorders>
            <w:shd w:val="clear" w:color="auto" w:fill="auto"/>
            <w:vAlign w:val="center"/>
          </w:tcPr>
          <w:p w14:paraId="4D83E53F" w14:textId="77777777" w:rsidR="00631318" w:rsidRPr="006D61B5" w:rsidRDefault="00631318" w:rsidP="00631318">
            <w:pPr>
              <w:jc w:val="both"/>
              <w:rPr>
                <w:rFonts w:ascii="Times New Roman" w:hAnsi="Times New Roman"/>
                <w:b w:val="0"/>
                <w:color w:val="000000"/>
              </w:rPr>
            </w:pPr>
            <w:r w:rsidRPr="006D61B5">
              <w:rPr>
                <w:rFonts w:ascii="Times New Roman" w:hAnsi="Times New Roman"/>
                <w:b w:val="0"/>
                <w:color w:val="000000"/>
              </w:rPr>
              <w:t>Количество компьютеров, подключенных к системе электронного документооборота</w:t>
            </w:r>
          </w:p>
        </w:tc>
        <w:tc>
          <w:tcPr>
            <w:tcW w:w="897" w:type="dxa"/>
            <w:tcBorders>
              <w:top w:val="nil"/>
              <w:left w:val="nil"/>
              <w:bottom w:val="single" w:sz="4" w:space="0" w:color="auto"/>
              <w:right w:val="single" w:sz="4" w:space="0" w:color="auto"/>
            </w:tcBorders>
            <w:shd w:val="clear" w:color="auto" w:fill="auto"/>
            <w:vAlign w:val="center"/>
          </w:tcPr>
          <w:p w14:paraId="57FE9187"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w:t>
            </w:r>
          </w:p>
        </w:tc>
        <w:tc>
          <w:tcPr>
            <w:tcW w:w="656" w:type="dxa"/>
            <w:tcBorders>
              <w:top w:val="nil"/>
              <w:left w:val="nil"/>
              <w:bottom w:val="single" w:sz="4" w:space="0" w:color="auto"/>
              <w:right w:val="single" w:sz="4" w:space="0" w:color="auto"/>
            </w:tcBorders>
            <w:shd w:val="clear" w:color="auto" w:fill="auto"/>
            <w:vAlign w:val="center"/>
          </w:tcPr>
          <w:p w14:paraId="5C21DA9B" w14:textId="77777777" w:rsidR="00631318" w:rsidRPr="006D61B5" w:rsidRDefault="00631318" w:rsidP="00631318">
            <w:pPr>
              <w:jc w:val="center"/>
              <w:rPr>
                <w:rFonts w:ascii="Times New Roman" w:hAnsi="Times New Roman"/>
                <w:b w:val="0"/>
                <w:color w:val="000000"/>
                <w:lang w:val="en-US"/>
              </w:rPr>
            </w:pPr>
            <w:r w:rsidRPr="006D61B5">
              <w:rPr>
                <w:rFonts w:ascii="Times New Roman" w:hAnsi="Times New Roman"/>
                <w:b w:val="0"/>
                <w:color w:val="000000"/>
                <w:lang w:val="en-US"/>
              </w:rPr>
              <w:t>0</w:t>
            </w:r>
          </w:p>
        </w:tc>
        <w:tc>
          <w:tcPr>
            <w:tcW w:w="716" w:type="dxa"/>
            <w:tcBorders>
              <w:top w:val="nil"/>
              <w:left w:val="nil"/>
              <w:bottom w:val="single" w:sz="4" w:space="0" w:color="auto"/>
              <w:right w:val="single" w:sz="4" w:space="0" w:color="auto"/>
            </w:tcBorders>
            <w:shd w:val="clear" w:color="auto" w:fill="auto"/>
            <w:vAlign w:val="center"/>
          </w:tcPr>
          <w:p w14:paraId="19CC6219" w14:textId="77777777" w:rsidR="00631318" w:rsidRPr="006D61B5" w:rsidRDefault="00631318" w:rsidP="00631318">
            <w:pPr>
              <w:jc w:val="center"/>
              <w:rPr>
                <w:rFonts w:ascii="Times New Roman" w:hAnsi="Times New Roman"/>
                <w:b w:val="0"/>
                <w:color w:val="000000"/>
                <w:lang w:val="en-US"/>
              </w:rPr>
            </w:pPr>
            <w:r w:rsidRPr="006D61B5">
              <w:rPr>
                <w:rFonts w:ascii="Times New Roman" w:hAnsi="Times New Roman"/>
                <w:b w:val="0"/>
                <w:color w:val="000000"/>
                <w:lang w:val="en-US"/>
              </w:rPr>
              <w:t>0</w:t>
            </w:r>
          </w:p>
        </w:tc>
        <w:tc>
          <w:tcPr>
            <w:tcW w:w="716" w:type="dxa"/>
            <w:tcBorders>
              <w:top w:val="nil"/>
              <w:left w:val="nil"/>
              <w:bottom w:val="single" w:sz="4" w:space="0" w:color="auto"/>
              <w:right w:val="single" w:sz="4" w:space="0" w:color="auto"/>
            </w:tcBorders>
            <w:shd w:val="clear" w:color="auto" w:fill="auto"/>
            <w:vAlign w:val="center"/>
          </w:tcPr>
          <w:p w14:paraId="50DC213D" w14:textId="77777777" w:rsidR="00631318" w:rsidRPr="006D61B5" w:rsidRDefault="00631318" w:rsidP="00631318">
            <w:pPr>
              <w:jc w:val="center"/>
              <w:rPr>
                <w:rFonts w:ascii="Times New Roman" w:hAnsi="Times New Roman"/>
                <w:b w:val="0"/>
                <w:color w:val="000000"/>
                <w:lang w:val="en-US"/>
              </w:rPr>
            </w:pPr>
            <w:r w:rsidRPr="006D61B5">
              <w:rPr>
                <w:rFonts w:ascii="Times New Roman" w:hAnsi="Times New Roman"/>
                <w:b w:val="0"/>
                <w:color w:val="000000"/>
                <w:lang w:val="en-US"/>
              </w:rPr>
              <w:t>0</w:t>
            </w:r>
          </w:p>
        </w:tc>
        <w:tc>
          <w:tcPr>
            <w:tcW w:w="716" w:type="dxa"/>
            <w:tcBorders>
              <w:top w:val="nil"/>
              <w:left w:val="nil"/>
              <w:bottom w:val="single" w:sz="4" w:space="0" w:color="auto"/>
              <w:right w:val="single" w:sz="4" w:space="0" w:color="auto"/>
            </w:tcBorders>
            <w:shd w:val="clear" w:color="auto" w:fill="auto"/>
            <w:vAlign w:val="center"/>
          </w:tcPr>
          <w:p w14:paraId="27F3F7EE"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10</w:t>
            </w:r>
          </w:p>
        </w:tc>
        <w:tc>
          <w:tcPr>
            <w:tcW w:w="716" w:type="dxa"/>
            <w:tcBorders>
              <w:top w:val="nil"/>
              <w:left w:val="nil"/>
              <w:bottom w:val="single" w:sz="4" w:space="0" w:color="auto"/>
              <w:right w:val="single" w:sz="4" w:space="0" w:color="auto"/>
            </w:tcBorders>
            <w:shd w:val="clear" w:color="auto" w:fill="auto"/>
            <w:vAlign w:val="center"/>
          </w:tcPr>
          <w:p w14:paraId="557B25F9"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w:t>
            </w:r>
          </w:p>
        </w:tc>
        <w:tc>
          <w:tcPr>
            <w:tcW w:w="716" w:type="dxa"/>
            <w:tcBorders>
              <w:top w:val="nil"/>
              <w:left w:val="nil"/>
              <w:bottom w:val="single" w:sz="4" w:space="0" w:color="auto"/>
              <w:right w:val="single" w:sz="4" w:space="0" w:color="auto"/>
            </w:tcBorders>
            <w:shd w:val="clear" w:color="auto" w:fill="auto"/>
            <w:vAlign w:val="center"/>
          </w:tcPr>
          <w:p w14:paraId="706CAA5B"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20</w:t>
            </w:r>
          </w:p>
        </w:tc>
        <w:tc>
          <w:tcPr>
            <w:tcW w:w="716" w:type="dxa"/>
            <w:tcBorders>
              <w:top w:val="nil"/>
              <w:left w:val="nil"/>
              <w:bottom w:val="single" w:sz="4" w:space="0" w:color="auto"/>
              <w:right w:val="single" w:sz="4" w:space="0" w:color="auto"/>
            </w:tcBorders>
            <w:shd w:val="clear" w:color="auto" w:fill="auto"/>
            <w:vAlign w:val="center"/>
          </w:tcPr>
          <w:p w14:paraId="13D04A4A"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40</w:t>
            </w:r>
          </w:p>
        </w:tc>
        <w:tc>
          <w:tcPr>
            <w:tcW w:w="716" w:type="dxa"/>
            <w:tcBorders>
              <w:top w:val="nil"/>
              <w:left w:val="nil"/>
              <w:bottom w:val="single" w:sz="4" w:space="0" w:color="auto"/>
              <w:right w:val="single" w:sz="4" w:space="0" w:color="auto"/>
            </w:tcBorders>
            <w:shd w:val="clear" w:color="auto" w:fill="auto"/>
            <w:vAlign w:val="center"/>
          </w:tcPr>
          <w:p w14:paraId="38BEBBA5"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40</w:t>
            </w:r>
          </w:p>
        </w:tc>
        <w:tc>
          <w:tcPr>
            <w:tcW w:w="716" w:type="dxa"/>
            <w:tcBorders>
              <w:top w:val="nil"/>
              <w:left w:val="nil"/>
              <w:bottom w:val="single" w:sz="4" w:space="0" w:color="auto"/>
              <w:right w:val="single" w:sz="4" w:space="0" w:color="auto"/>
            </w:tcBorders>
            <w:shd w:val="clear" w:color="auto" w:fill="auto"/>
            <w:vAlign w:val="center"/>
          </w:tcPr>
          <w:p w14:paraId="08317CB7" w14:textId="77777777" w:rsidR="00631318" w:rsidRPr="006D61B5" w:rsidRDefault="00631318" w:rsidP="00802D0E">
            <w:pPr>
              <w:jc w:val="center"/>
              <w:rPr>
                <w:rFonts w:ascii="Times New Roman" w:hAnsi="Times New Roman"/>
                <w:b w:val="0"/>
                <w:color w:val="000000"/>
              </w:rPr>
            </w:pPr>
            <w:r w:rsidRPr="006D61B5">
              <w:rPr>
                <w:rFonts w:ascii="Times New Roman" w:hAnsi="Times New Roman"/>
                <w:b w:val="0"/>
                <w:color w:val="000000"/>
              </w:rPr>
              <w:t>6</w:t>
            </w:r>
            <w:r w:rsidR="00802D0E">
              <w:rPr>
                <w:rFonts w:ascii="Times New Roman" w:hAnsi="Times New Roman"/>
                <w:b w:val="0"/>
                <w:color w:val="000000"/>
              </w:rPr>
              <w:t>1</w:t>
            </w:r>
          </w:p>
        </w:tc>
        <w:tc>
          <w:tcPr>
            <w:tcW w:w="716" w:type="dxa"/>
            <w:tcBorders>
              <w:top w:val="nil"/>
              <w:left w:val="nil"/>
              <w:bottom w:val="single" w:sz="4" w:space="0" w:color="auto"/>
              <w:right w:val="single" w:sz="4" w:space="0" w:color="auto"/>
            </w:tcBorders>
            <w:shd w:val="clear" w:color="auto" w:fill="auto"/>
            <w:vAlign w:val="center"/>
          </w:tcPr>
          <w:p w14:paraId="6D8A2ECD" w14:textId="77777777" w:rsidR="00631318" w:rsidRPr="006D61B5" w:rsidRDefault="00631318" w:rsidP="00802D0E">
            <w:pPr>
              <w:jc w:val="center"/>
              <w:rPr>
                <w:rFonts w:ascii="Times New Roman" w:hAnsi="Times New Roman"/>
                <w:b w:val="0"/>
                <w:color w:val="000000"/>
              </w:rPr>
            </w:pPr>
            <w:r w:rsidRPr="006D61B5">
              <w:rPr>
                <w:rFonts w:ascii="Times New Roman" w:hAnsi="Times New Roman"/>
                <w:b w:val="0"/>
                <w:color w:val="000000"/>
              </w:rPr>
              <w:t>6</w:t>
            </w:r>
            <w:r w:rsidR="00802D0E">
              <w:rPr>
                <w:rFonts w:ascii="Times New Roman" w:hAnsi="Times New Roman"/>
                <w:b w:val="0"/>
                <w:color w:val="000000"/>
              </w:rPr>
              <w:t>1</w:t>
            </w:r>
          </w:p>
        </w:tc>
        <w:tc>
          <w:tcPr>
            <w:tcW w:w="716" w:type="dxa"/>
            <w:tcBorders>
              <w:top w:val="nil"/>
              <w:left w:val="nil"/>
              <w:bottom w:val="single" w:sz="4" w:space="0" w:color="auto"/>
              <w:right w:val="single" w:sz="4" w:space="0" w:color="auto"/>
            </w:tcBorders>
            <w:shd w:val="clear" w:color="auto" w:fill="auto"/>
            <w:vAlign w:val="center"/>
          </w:tcPr>
          <w:p w14:paraId="693262C2" w14:textId="77777777" w:rsidR="00631318" w:rsidRPr="006D61B5" w:rsidRDefault="00631318" w:rsidP="00802D0E">
            <w:pPr>
              <w:jc w:val="center"/>
              <w:rPr>
                <w:rFonts w:ascii="Times New Roman" w:hAnsi="Times New Roman"/>
                <w:b w:val="0"/>
                <w:color w:val="000000"/>
              </w:rPr>
            </w:pPr>
            <w:r w:rsidRPr="006D61B5">
              <w:rPr>
                <w:rFonts w:ascii="Times New Roman" w:hAnsi="Times New Roman"/>
                <w:b w:val="0"/>
                <w:color w:val="000000"/>
              </w:rPr>
              <w:t>6</w:t>
            </w:r>
            <w:r w:rsidR="00802D0E">
              <w:rPr>
                <w:rFonts w:ascii="Times New Roman" w:hAnsi="Times New Roman"/>
                <w:b w:val="0"/>
                <w:color w:val="000000"/>
              </w:rPr>
              <w:t>1</w:t>
            </w:r>
          </w:p>
        </w:tc>
        <w:tc>
          <w:tcPr>
            <w:tcW w:w="716" w:type="dxa"/>
            <w:tcBorders>
              <w:top w:val="nil"/>
              <w:left w:val="nil"/>
              <w:bottom w:val="single" w:sz="4" w:space="0" w:color="auto"/>
              <w:right w:val="single" w:sz="4" w:space="0" w:color="auto"/>
            </w:tcBorders>
            <w:shd w:val="clear" w:color="auto" w:fill="auto"/>
            <w:vAlign w:val="center"/>
          </w:tcPr>
          <w:p w14:paraId="4D03A915" w14:textId="77777777" w:rsidR="00631318" w:rsidRPr="006D61B5" w:rsidRDefault="00631318" w:rsidP="00802D0E">
            <w:pPr>
              <w:jc w:val="center"/>
              <w:rPr>
                <w:rFonts w:ascii="Times New Roman" w:hAnsi="Times New Roman"/>
                <w:b w:val="0"/>
                <w:color w:val="000000"/>
              </w:rPr>
            </w:pPr>
            <w:r w:rsidRPr="006D61B5">
              <w:rPr>
                <w:rFonts w:ascii="Times New Roman" w:hAnsi="Times New Roman"/>
                <w:b w:val="0"/>
                <w:color w:val="000000"/>
              </w:rPr>
              <w:t>6</w:t>
            </w:r>
            <w:r w:rsidR="00802D0E">
              <w:rPr>
                <w:rFonts w:ascii="Times New Roman" w:hAnsi="Times New Roman"/>
                <w:b w:val="0"/>
                <w:color w:val="000000"/>
              </w:rPr>
              <w:t>1</w:t>
            </w:r>
          </w:p>
        </w:tc>
      </w:tr>
      <w:tr w:rsidR="001C3D5D" w:rsidRPr="006D61B5" w14:paraId="36A7F63B" w14:textId="77777777" w:rsidTr="00F4304B">
        <w:trPr>
          <w:trHeight w:val="1200"/>
        </w:trPr>
        <w:tc>
          <w:tcPr>
            <w:tcW w:w="433" w:type="dxa"/>
            <w:tcBorders>
              <w:top w:val="nil"/>
              <w:left w:val="single" w:sz="4" w:space="0" w:color="auto"/>
              <w:bottom w:val="single" w:sz="4" w:space="0" w:color="auto"/>
              <w:right w:val="single" w:sz="4" w:space="0" w:color="auto"/>
            </w:tcBorders>
            <w:shd w:val="clear" w:color="auto" w:fill="auto"/>
            <w:vAlign w:val="center"/>
          </w:tcPr>
          <w:p w14:paraId="12D1BCBE"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lastRenderedPageBreak/>
              <w:t>5</w:t>
            </w:r>
          </w:p>
        </w:tc>
        <w:tc>
          <w:tcPr>
            <w:tcW w:w="2101" w:type="dxa"/>
            <w:vMerge/>
            <w:tcBorders>
              <w:top w:val="nil"/>
              <w:left w:val="single" w:sz="4" w:space="0" w:color="auto"/>
              <w:bottom w:val="single" w:sz="4" w:space="0" w:color="auto"/>
              <w:right w:val="single" w:sz="4" w:space="0" w:color="auto"/>
            </w:tcBorders>
            <w:vAlign w:val="center"/>
          </w:tcPr>
          <w:p w14:paraId="13428145" w14:textId="77777777" w:rsidR="00631318" w:rsidRPr="006D61B5" w:rsidRDefault="00631318" w:rsidP="00631318">
            <w:pPr>
              <w:rPr>
                <w:rFonts w:ascii="Times New Roman" w:hAnsi="Times New Roman"/>
                <w:b w:val="0"/>
                <w:color w:val="000000"/>
              </w:rPr>
            </w:pPr>
          </w:p>
        </w:tc>
        <w:tc>
          <w:tcPr>
            <w:tcW w:w="2477" w:type="dxa"/>
            <w:tcBorders>
              <w:top w:val="nil"/>
              <w:left w:val="nil"/>
              <w:bottom w:val="single" w:sz="4" w:space="0" w:color="auto"/>
              <w:right w:val="single" w:sz="4" w:space="0" w:color="auto"/>
            </w:tcBorders>
            <w:shd w:val="clear" w:color="auto" w:fill="auto"/>
            <w:vAlign w:val="center"/>
          </w:tcPr>
          <w:p w14:paraId="7965E90A" w14:textId="77777777" w:rsidR="00631318" w:rsidRPr="006D61B5" w:rsidRDefault="00631318" w:rsidP="00631318">
            <w:pPr>
              <w:jc w:val="both"/>
              <w:rPr>
                <w:rFonts w:ascii="Times New Roman" w:hAnsi="Times New Roman"/>
                <w:b w:val="0"/>
                <w:color w:val="000000"/>
              </w:rPr>
            </w:pPr>
            <w:r w:rsidRPr="006D61B5">
              <w:rPr>
                <w:rFonts w:ascii="Times New Roman" w:hAnsi="Times New Roman"/>
                <w:b w:val="0"/>
                <w:color w:val="000000"/>
              </w:rPr>
              <w:t>Общее количество посетителей официального сайта Аргаяшского муниципального района</w:t>
            </w:r>
          </w:p>
        </w:tc>
        <w:tc>
          <w:tcPr>
            <w:tcW w:w="897" w:type="dxa"/>
            <w:tcBorders>
              <w:top w:val="nil"/>
              <w:left w:val="nil"/>
              <w:bottom w:val="single" w:sz="4" w:space="0" w:color="auto"/>
              <w:right w:val="single" w:sz="4" w:space="0" w:color="auto"/>
            </w:tcBorders>
            <w:shd w:val="clear" w:color="auto" w:fill="auto"/>
            <w:vAlign w:val="center"/>
          </w:tcPr>
          <w:p w14:paraId="55AA0E95"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тыс. чел.</w:t>
            </w:r>
          </w:p>
        </w:tc>
        <w:tc>
          <w:tcPr>
            <w:tcW w:w="656" w:type="dxa"/>
            <w:tcBorders>
              <w:top w:val="nil"/>
              <w:left w:val="nil"/>
              <w:bottom w:val="single" w:sz="4" w:space="0" w:color="auto"/>
              <w:right w:val="single" w:sz="4" w:space="0" w:color="auto"/>
            </w:tcBorders>
            <w:shd w:val="clear" w:color="auto" w:fill="auto"/>
            <w:vAlign w:val="center"/>
          </w:tcPr>
          <w:p w14:paraId="77FE3DF8"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5</w:t>
            </w:r>
          </w:p>
        </w:tc>
        <w:tc>
          <w:tcPr>
            <w:tcW w:w="716" w:type="dxa"/>
            <w:tcBorders>
              <w:top w:val="nil"/>
              <w:left w:val="nil"/>
              <w:bottom w:val="single" w:sz="4" w:space="0" w:color="auto"/>
              <w:right w:val="single" w:sz="4" w:space="0" w:color="auto"/>
            </w:tcBorders>
            <w:shd w:val="clear" w:color="auto" w:fill="auto"/>
            <w:vAlign w:val="center"/>
          </w:tcPr>
          <w:p w14:paraId="6F9C5D1C"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5</w:t>
            </w:r>
          </w:p>
        </w:tc>
        <w:tc>
          <w:tcPr>
            <w:tcW w:w="716" w:type="dxa"/>
            <w:tcBorders>
              <w:top w:val="nil"/>
              <w:left w:val="nil"/>
              <w:bottom w:val="single" w:sz="4" w:space="0" w:color="auto"/>
              <w:right w:val="single" w:sz="4" w:space="0" w:color="auto"/>
            </w:tcBorders>
            <w:shd w:val="clear" w:color="auto" w:fill="auto"/>
            <w:vAlign w:val="center"/>
          </w:tcPr>
          <w:p w14:paraId="5CACEB7D"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5</w:t>
            </w:r>
          </w:p>
        </w:tc>
        <w:tc>
          <w:tcPr>
            <w:tcW w:w="716" w:type="dxa"/>
            <w:tcBorders>
              <w:top w:val="nil"/>
              <w:left w:val="nil"/>
              <w:bottom w:val="single" w:sz="4" w:space="0" w:color="auto"/>
              <w:right w:val="single" w:sz="4" w:space="0" w:color="auto"/>
            </w:tcBorders>
            <w:shd w:val="clear" w:color="auto" w:fill="auto"/>
            <w:vAlign w:val="center"/>
          </w:tcPr>
          <w:p w14:paraId="70D2FF09"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5</w:t>
            </w:r>
          </w:p>
        </w:tc>
        <w:tc>
          <w:tcPr>
            <w:tcW w:w="716" w:type="dxa"/>
            <w:tcBorders>
              <w:top w:val="nil"/>
              <w:left w:val="nil"/>
              <w:bottom w:val="single" w:sz="4" w:space="0" w:color="auto"/>
              <w:right w:val="single" w:sz="4" w:space="0" w:color="auto"/>
            </w:tcBorders>
            <w:shd w:val="clear" w:color="auto" w:fill="auto"/>
            <w:vAlign w:val="center"/>
          </w:tcPr>
          <w:p w14:paraId="698EFA4C"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5</w:t>
            </w:r>
          </w:p>
        </w:tc>
        <w:tc>
          <w:tcPr>
            <w:tcW w:w="716" w:type="dxa"/>
            <w:tcBorders>
              <w:top w:val="nil"/>
              <w:left w:val="nil"/>
              <w:bottom w:val="single" w:sz="4" w:space="0" w:color="auto"/>
              <w:right w:val="single" w:sz="4" w:space="0" w:color="auto"/>
            </w:tcBorders>
            <w:shd w:val="clear" w:color="auto" w:fill="auto"/>
            <w:vAlign w:val="center"/>
          </w:tcPr>
          <w:p w14:paraId="2D252388"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5</w:t>
            </w:r>
          </w:p>
        </w:tc>
        <w:tc>
          <w:tcPr>
            <w:tcW w:w="716" w:type="dxa"/>
            <w:tcBorders>
              <w:top w:val="nil"/>
              <w:left w:val="nil"/>
              <w:bottom w:val="single" w:sz="4" w:space="0" w:color="auto"/>
              <w:right w:val="single" w:sz="4" w:space="0" w:color="auto"/>
            </w:tcBorders>
            <w:shd w:val="clear" w:color="auto" w:fill="auto"/>
            <w:vAlign w:val="center"/>
          </w:tcPr>
          <w:p w14:paraId="04D0DDCB"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5</w:t>
            </w:r>
          </w:p>
        </w:tc>
        <w:tc>
          <w:tcPr>
            <w:tcW w:w="716" w:type="dxa"/>
            <w:tcBorders>
              <w:top w:val="nil"/>
              <w:left w:val="nil"/>
              <w:bottom w:val="single" w:sz="4" w:space="0" w:color="auto"/>
              <w:right w:val="single" w:sz="4" w:space="0" w:color="auto"/>
            </w:tcBorders>
            <w:shd w:val="clear" w:color="auto" w:fill="auto"/>
            <w:vAlign w:val="center"/>
          </w:tcPr>
          <w:p w14:paraId="5BD96FDD"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5</w:t>
            </w:r>
          </w:p>
        </w:tc>
        <w:tc>
          <w:tcPr>
            <w:tcW w:w="716" w:type="dxa"/>
            <w:tcBorders>
              <w:top w:val="nil"/>
              <w:left w:val="nil"/>
              <w:bottom w:val="single" w:sz="4" w:space="0" w:color="auto"/>
              <w:right w:val="single" w:sz="4" w:space="0" w:color="auto"/>
            </w:tcBorders>
            <w:shd w:val="clear" w:color="auto" w:fill="auto"/>
            <w:vAlign w:val="center"/>
          </w:tcPr>
          <w:p w14:paraId="3FA55730"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5</w:t>
            </w:r>
          </w:p>
        </w:tc>
        <w:tc>
          <w:tcPr>
            <w:tcW w:w="716" w:type="dxa"/>
            <w:tcBorders>
              <w:top w:val="nil"/>
              <w:left w:val="nil"/>
              <w:bottom w:val="single" w:sz="4" w:space="0" w:color="auto"/>
              <w:right w:val="single" w:sz="4" w:space="0" w:color="auto"/>
            </w:tcBorders>
            <w:shd w:val="clear" w:color="auto" w:fill="auto"/>
            <w:vAlign w:val="center"/>
          </w:tcPr>
          <w:p w14:paraId="450EA77A"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5</w:t>
            </w:r>
          </w:p>
        </w:tc>
        <w:tc>
          <w:tcPr>
            <w:tcW w:w="716" w:type="dxa"/>
            <w:tcBorders>
              <w:top w:val="nil"/>
              <w:left w:val="nil"/>
              <w:bottom w:val="single" w:sz="4" w:space="0" w:color="auto"/>
              <w:right w:val="single" w:sz="4" w:space="0" w:color="auto"/>
            </w:tcBorders>
            <w:shd w:val="clear" w:color="auto" w:fill="auto"/>
            <w:vAlign w:val="center"/>
          </w:tcPr>
          <w:p w14:paraId="5E3BC165"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5</w:t>
            </w:r>
          </w:p>
        </w:tc>
        <w:tc>
          <w:tcPr>
            <w:tcW w:w="716" w:type="dxa"/>
            <w:tcBorders>
              <w:top w:val="nil"/>
              <w:left w:val="nil"/>
              <w:bottom w:val="single" w:sz="4" w:space="0" w:color="auto"/>
              <w:right w:val="single" w:sz="4" w:space="0" w:color="auto"/>
            </w:tcBorders>
            <w:shd w:val="clear" w:color="auto" w:fill="auto"/>
            <w:vAlign w:val="center"/>
          </w:tcPr>
          <w:p w14:paraId="357723DF" w14:textId="77777777" w:rsidR="00631318" w:rsidRPr="006D61B5" w:rsidRDefault="00631318" w:rsidP="00631318">
            <w:pPr>
              <w:jc w:val="center"/>
              <w:rPr>
                <w:rFonts w:ascii="Times New Roman" w:hAnsi="Times New Roman"/>
                <w:b w:val="0"/>
                <w:color w:val="000000"/>
              </w:rPr>
            </w:pPr>
            <w:r w:rsidRPr="006D61B5">
              <w:rPr>
                <w:rFonts w:ascii="Times New Roman" w:hAnsi="Times New Roman"/>
                <w:b w:val="0"/>
                <w:color w:val="000000"/>
              </w:rPr>
              <w:t>5</w:t>
            </w:r>
          </w:p>
        </w:tc>
      </w:tr>
      <w:tr w:rsidR="00AA0352" w:rsidRPr="006D61B5" w14:paraId="71B1E975" w14:textId="77777777" w:rsidTr="00F4304B">
        <w:trPr>
          <w:trHeight w:val="2432"/>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649E1591" w14:textId="77777777" w:rsidR="00AA0352" w:rsidRPr="006D61B5" w:rsidRDefault="00DF108B" w:rsidP="00631318">
            <w:pPr>
              <w:jc w:val="center"/>
              <w:rPr>
                <w:rFonts w:ascii="Times New Roman" w:hAnsi="Times New Roman"/>
                <w:b w:val="0"/>
                <w:color w:val="000000"/>
              </w:rPr>
            </w:pPr>
            <w:r>
              <w:rPr>
                <w:rFonts w:ascii="Times New Roman" w:hAnsi="Times New Roman"/>
                <w:b w:val="0"/>
                <w:color w:val="000000"/>
              </w:rPr>
              <w:t>6</w:t>
            </w:r>
          </w:p>
        </w:tc>
        <w:tc>
          <w:tcPr>
            <w:tcW w:w="2101" w:type="dxa"/>
            <w:tcBorders>
              <w:top w:val="single" w:sz="4" w:space="0" w:color="auto"/>
              <w:left w:val="single" w:sz="4" w:space="0" w:color="auto"/>
              <w:bottom w:val="single" w:sz="4" w:space="0" w:color="auto"/>
              <w:right w:val="single" w:sz="4" w:space="0" w:color="auto"/>
            </w:tcBorders>
            <w:vAlign w:val="center"/>
          </w:tcPr>
          <w:p w14:paraId="1FAE373E" w14:textId="77777777" w:rsidR="00AA0352" w:rsidRPr="006D61B5" w:rsidRDefault="00AA0352" w:rsidP="00631318">
            <w:pPr>
              <w:rPr>
                <w:rFonts w:ascii="Times New Roman" w:hAnsi="Times New Roman"/>
                <w:b w:val="0"/>
                <w:color w:val="00000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14:paraId="7989F7A6" w14:textId="77777777" w:rsidR="00AA0352" w:rsidRPr="00AA0352" w:rsidRDefault="00AA0352" w:rsidP="00041E1C">
            <w:pPr>
              <w:rPr>
                <w:rFonts w:ascii="Times New Roman" w:hAnsi="Times New Roman"/>
                <w:b w:val="0"/>
                <w:color w:val="000000"/>
              </w:rPr>
            </w:pPr>
            <w:r w:rsidRPr="00AA0352">
              <w:rPr>
                <w:rFonts w:ascii="PT Astra Serif" w:hAnsi="PT Astra Serif" w:cs="PT Astra Serif"/>
                <w:b w:val="0"/>
              </w:rPr>
              <w:t>Количество субъектов информационного взаимодействия (органов местного самоуправления и их подведомственных учреждений, использующих стандарты безопасного информационного взаимодействия</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3CEE8900" w14:textId="77777777" w:rsidR="00AA0352" w:rsidRPr="006D61B5" w:rsidRDefault="00AA0352" w:rsidP="00041E1C">
            <w:pPr>
              <w:jc w:val="center"/>
              <w:rPr>
                <w:rFonts w:ascii="Times New Roman" w:hAnsi="Times New Roman"/>
                <w:b w:val="0"/>
                <w:color w:val="000000"/>
              </w:rPr>
            </w:pPr>
            <w:r>
              <w:rPr>
                <w:rFonts w:ascii="Times New Roman" w:hAnsi="Times New Roman"/>
                <w:b w:val="0"/>
                <w:color w:val="000000"/>
              </w:rPr>
              <w:t>единиц</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260A9BD8" w14:textId="77777777" w:rsidR="00AA0352" w:rsidRPr="00CB7119" w:rsidRDefault="00CB7119" w:rsidP="00631318">
            <w:pPr>
              <w:jc w:val="center"/>
              <w:rPr>
                <w:rFonts w:ascii="Times New Roman" w:hAnsi="Times New Roman"/>
                <w:b w:val="0"/>
                <w:color w:val="000000"/>
                <w:lang w:val="en-US"/>
              </w:rPr>
            </w:pPr>
            <w:r>
              <w:rPr>
                <w:rFonts w:ascii="Times New Roman" w:hAnsi="Times New Roman"/>
                <w:b w:val="0"/>
                <w:color w:val="000000"/>
                <w:lang w:val="en-US"/>
              </w:rPr>
              <w:t>-</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0974F4" w14:textId="77777777" w:rsidR="00AA0352" w:rsidRPr="006D61B5" w:rsidRDefault="00AA0352" w:rsidP="00631318">
            <w:pPr>
              <w:jc w:val="center"/>
              <w:rPr>
                <w:rFonts w:ascii="Times New Roman" w:hAnsi="Times New Roman"/>
                <w:b w:val="0"/>
                <w:color w:val="000000"/>
              </w:rPr>
            </w:pPr>
            <w:r>
              <w:rPr>
                <w:rFonts w:ascii="Times New Roman" w:hAnsi="Times New Roman"/>
                <w:b w:val="0"/>
                <w:color w:val="000000"/>
              </w:rPr>
              <w:t>18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5D8730F" w14:textId="77777777" w:rsidR="00AA0352" w:rsidRPr="006D61B5" w:rsidRDefault="00AA0352" w:rsidP="00631318">
            <w:pPr>
              <w:jc w:val="center"/>
              <w:rPr>
                <w:rFonts w:ascii="Times New Roman" w:hAnsi="Times New Roman"/>
                <w:b w:val="0"/>
                <w:color w:val="000000"/>
              </w:rPr>
            </w:pPr>
            <w:r>
              <w:rPr>
                <w:rFonts w:ascii="Times New Roman" w:hAnsi="Times New Roman"/>
                <w:b w:val="0"/>
                <w:color w:val="000000"/>
              </w:rPr>
              <w:t>18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BC2C5B0" w14:textId="77777777" w:rsidR="00AA0352" w:rsidRPr="006D61B5" w:rsidRDefault="00AA0352" w:rsidP="00631318">
            <w:pPr>
              <w:jc w:val="center"/>
              <w:rPr>
                <w:rFonts w:ascii="Times New Roman" w:hAnsi="Times New Roman"/>
                <w:b w:val="0"/>
                <w:color w:val="000000"/>
              </w:rPr>
            </w:pPr>
            <w:r>
              <w:rPr>
                <w:rFonts w:ascii="Times New Roman" w:hAnsi="Times New Roman"/>
                <w:b w:val="0"/>
                <w:color w:val="000000"/>
              </w:rPr>
              <w:t>18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A26E41F" w14:textId="77777777" w:rsidR="00AA0352" w:rsidRPr="006D61B5" w:rsidRDefault="00AA0352" w:rsidP="00631318">
            <w:pPr>
              <w:jc w:val="center"/>
              <w:rPr>
                <w:rFonts w:ascii="Times New Roman" w:hAnsi="Times New Roman"/>
                <w:b w:val="0"/>
                <w:color w:val="000000"/>
              </w:rPr>
            </w:pPr>
            <w:r>
              <w:rPr>
                <w:rFonts w:ascii="Times New Roman" w:hAnsi="Times New Roman"/>
                <w:b w:val="0"/>
                <w:color w:val="000000"/>
              </w:rPr>
              <w:t>18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10A5234" w14:textId="77777777" w:rsidR="00AA0352" w:rsidRPr="006D61B5" w:rsidRDefault="00AA0352" w:rsidP="00631318">
            <w:pPr>
              <w:jc w:val="center"/>
              <w:rPr>
                <w:rFonts w:ascii="Times New Roman" w:hAnsi="Times New Roman"/>
                <w:b w:val="0"/>
                <w:color w:val="000000"/>
              </w:rPr>
            </w:pPr>
            <w:r>
              <w:rPr>
                <w:rFonts w:ascii="Times New Roman" w:hAnsi="Times New Roman"/>
                <w:b w:val="0"/>
                <w:color w:val="000000"/>
              </w:rPr>
              <w:t>18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4005FAC" w14:textId="77777777" w:rsidR="00AA0352" w:rsidRPr="006D61B5" w:rsidRDefault="00AA0352" w:rsidP="00631318">
            <w:pPr>
              <w:jc w:val="center"/>
              <w:rPr>
                <w:rFonts w:ascii="Times New Roman" w:hAnsi="Times New Roman"/>
                <w:b w:val="0"/>
                <w:color w:val="000000"/>
              </w:rPr>
            </w:pPr>
            <w:r>
              <w:rPr>
                <w:rFonts w:ascii="Times New Roman" w:hAnsi="Times New Roman"/>
                <w:b w:val="0"/>
                <w:color w:val="000000"/>
              </w:rPr>
              <w:t>18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D63079A" w14:textId="77777777" w:rsidR="00AA0352" w:rsidRPr="006D61B5" w:rsidRDefault="00AA0352" w:rsidP="00631318">
            <w:pPr>
              <w:jc w:val="center"/>
              <w:rPr>
                <w:rFonts w:ascii="Times New Roman" w:hAnsi="Times New Roman"/>
                <w:b w:val="0"/>
                <w:color w:val="000000"/>
              </w:rPr>
            </w:pPr>
            <w:r>
              <w:rPr>
                <w:rFonts w:ascii="Times New Roman" w:hAnsi="Times New Roman"/>
                <w:b w:val="0"/>
                <w:color w:val="000000"/>
              </w:rPr>
              <w:t>18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B2768AD" w14:textId="77777777" w:rsidR="00AA0352" w:rsidRPr="006D61B5" w:rsidRDefault="00AA0352" w:rsidP="00631318">
            <w:pPr>
              <w:jc w:val="center"/>
              <w:rPr>
                <w:rFonts w:ascii="Times New Roman" w:hAnsi="Times New Roman"/>
                <w:b w:val="0"/>
                <w:color w:val="000000"/>
              </w:rPr>
            </w:pPr>
            <w:r>
              <w:rPr>
                <w:rFonts w:ascii="Times New Roman" w:hAnsi="Times New Roman"/>
                <w:b w:val="0"/>
                <w:color w:val="000000"/>
              </w:rPr>
              <w:t>18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1E7847F" w14:textId="77777777" w:rsidR="00AA0352" w:rsidRPr="006D61B5" w:rsidRDefault="00AA0352" w:rsidP="00631318">
            <w:pPr>
              <w:jc w:val="center"/>
              <w:rPr>
                <w:rFonts w:ascii="Times New Roman" w:hAnsi="Times New Roman"/>
                <w:b w:val="0"/>
                <w:color w:val="000000"/>
              </w:rPr>
            </w:pPr>
            <w:r>
              <w:rPr>
                <w:rFonts w:ascii="Times New Roman" w:hAnsi="Times New Roman"/>
                <w:b w:val="0"/>
                <w:color w:val="000000"/>
              </w:rPr>
              <w:t>18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9D2D933" w14:textId="77777777" w:rsidR="00AA0352" w:rsidRPr="006D61B5" w:rsidRDefault="00AA0352" w:rsidP="00631318">
            <w:pPr>
              <w:jc w:val="center"/>
              <w:rPr>
                <w:rFonts w:ascii="Times New Roman" w:hAnsi="Times New Roman"/>
                <w:b w:val="0"/>
                <w:color w:val="000000"/>
              </w:rPr>
            </w:pPr>
            <w:r>
              <w:rPr>
                <w:rFonts w:ascii="Times New Roman" w:hAnsi="Times New Roman"/>
                <w:b w:val="0"/>
                <w:color w:val="000000"/>
              </w:rPr>
              <w:t>18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8E343EE" w14:textId="77777777" w:rsidR="00AA0352" w:rsidRPr="006D61B5" w:rsidRDefault="00AA0352" w:rsidP="00631318">
            <w:pPr>
              <w:jc w:val="center"/>
              <w:rPr>
                <w:rFonts w:ascii="Times New Roman" w:hAnsi="Times New Roman"/>
                <w:b w:val="0"/>
                <w:color w:val="000000"/>
              </w:rPr>
            </w:pPr>
            <w:r>
              <w:rPr>
                <w:rFonts w:ascii="Times New Roman" w:hAnsi="Times New Roman"/>
                <w:b w:val="0"/>
                <w:color w:val="000000"/>
              </w:rPr>
              <w:t>18</w:t>
            </w:r>
          </w:p>
        </w:tc>
      </w:tr>
      <w:tr w:rsidR="00CB7119" w:rsidRPr="006D61B5" w14:paraId="4C01072A" w14:textId="77777777" w:rsidTr="00F4304B">
        <w:trPr>
          <w:trHeight w:val="1120"/>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51563234" w14:textId="77777777" w:rsidR="00CB7119" w:rsidRPr="006D61B5" w:rsidRDefault="00DF108B" w:rsidP="00631318">
            <w:pPr>
              <w:jc w:val="center"/>
              <w:rPr>
                <w:rFonts w:ascii="Times New Roman" w:hAnsi="Times New Roman"/>
                <w:b w:val="0"/>
                <w:color w:val="000000"/>
              </w:rPr>
            </w:pPr>
            <w:r>
              <w:rPr>
                <w:rFonts w:ascii="Times New Roman" w:hAnsi="Times New Roman"/>
                <w:b w:val="0"/>
                <w:color w:val="000000"/>
              </w:rPr>
              <w:t>7</w:t>
            </w:r>
          </w:p>
        </w:tc>
        <w:tc>
          <w:tcPr>
            <w:tcW w:w="2101" w:type="dxa"/>
            <w:tcBorders>
              <w:top w:val="single" w:sz="4" w:space="0" w:color="auto"/>
              <w:left w:val="single" w:sz="4" w:space="0" w:color="auto"/>
              <w:bottom w:val="single" w:sz="4" w:space="0" w:color="auto"/>
              <w:right w:val="single" w:sz="4" w:space="0" w:color="auto"/>
            </w:tcBorders>
            <w:vAlign w:val="center"/>
          </w:tcPr>
          <w:p w14:paraId="72D0C2BD" w14:textId="77777777" w:rsidR="00CB7119" w:rsidRPr="006D61B5" w:rsidRDefault="00CB7119" w:rsidP="00631318">
            <w:pPr>
              <w:rPr>
                <w:rFonts w:ascii="Times New Roman" w:hAnsi="Times New Roman"/>
                <w:b w:val="0"/>
                <w:color w:val="00000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14:paraId="4DCBC24C" w14:textId="77777777" w:rsidR="00CB7119" w:rsidRPr="00CB7119" w:rsidRDefault="00CB7119" w:rsidP="00041E1C">
            <w:pPr>
              <w:rPr>
                <w:rFonts w:ascii="PT Astra Serif" w:hAnsi="PT Astra Serif" w:cs="PT Astra Serif"/>
                <w:b w:val="0"/>
              </w:rPr>
            </w:pPr>
            <w:r w:rsidRPr="00CB7119">
              <w:rPr>
                <w:rFonts w:ascii="PT Astra Serif" w:hAnsi="PT Astra Serif" w:cs="PT Astra Serif"/>
                <w:b w:val="0"/>
              </w:rPr>
              <w:t>Доля домохозяйств, имеющих широкополосный доступ к сети «Интернет», в общем числе домашних хозяйств</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1CE9BE58" w14:textId="77777777" w:rsidR="00CB7119" w:rsidRDefault="00CB7119" w:rsidP="00041E1C">
            <w:pPr>
              <w:jc w:val="center"/>
              <w:rPr>
                <w:rFonts w:ascii="Times New Roman" w:hAnsi="Times New Roman"/>
                <w:b w:val="0"/>
                <w:color w:val="000000"/>
              </w:rPr>
            </w:pPr>
            <w:r w:rsidRPr="006D61B5">
              <w:rPr>
                <w:rFonts w:ascii="Times New Roman" w:hAnsi="Times New Roman"/>
                <w:b w:val="0"/>
                <w:color w:val="000000"/>
              </w:rPr>
              <w:t>%</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4E37FC8D" w14:textId="77777777" w:rsidR="00CB7119" w:rsidRPr="00CB7119" w:rsidRDefault="00CB7119" w:rsidP="00631318">
            <w:pPr>
              <w:jc w:val="center"/>
              <w:rPr>
                <w:rFonts w:ascii="Times New Roman" w:hAnsi="Times New Roman"/>
                <w:b w:val="0"/>
                <w:color w:val="000000"/>
                <w:lang w:val="en-US"/>
              </w:rPr>
            </w:pPr>
            <w:r>
              <w:rPr>
                <w:rFonts w:ascii="Times New Roman" w:hAnsi="Times New Roman"/>
                <w:b w:val="0"/>
                <w:color w:val="000000"/>
                <w:lang w:val="en-US"/>
              </w:rPr>
              <w:t>-</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4E08B1B" w14:textId="77777777" w:rsidR="00CB7119" w:rsidRDefault="00CB7119" w:rsidP="00631318">
            <w:pPr>
              <w:jc w:val="center"/>
              <w:rPr>
                <w:rFonts w:ascii="Times New Roman" w:hAnsi="Times New Roman"/>
                <w:b w:val="0"/>
                <w:color w:val="000000"/>
              </w:rPr>
            </w:pPr>
            <w:r>
              <w:rPr>
                <w:rFonts w:ascii="Times New Roman" w:hAnsi="Times New Roman"/>
                <w:b w:val="0"/>
                <w:color w:val="000000"/>
              </w:rPr>
              <w:t>79,6</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5457B80" w14:textId="77777777" w:rsidR="00CB7119" w:rsidRPr="00CB7119" w:rsidRDefault="00CB7119" w:rsidP="00CB7119">
            <w:pPr>
              <w:jc w:val="center"/>
              <w:rPr>
                <w:rFonts w:ascii="Times New Roman" w:hAnsi="Times New Roman"/>
                <w:b w:val="0"/>
                <w:color w:val="000000"/>
                <w:lang w:val="en-US"/>
              </w:rPr>
            </w:pPr>
            <w:r>
              <w:rPr>
                <w:rFonts w:ascii="Times New Roman" w:hAnsi="Times New Roman"/>
                <w:b w:val="0"/>
                <w:color w:val="000000"/>
              </w:rPr>
              <w:t>79,</w:t>
            </w:r>
            <w:r>
              <w:rPr>
                <w:rFonts w:ascii="Times New Roman" w:hAnsi="Times New Roman"/>
                <w:b w:val="0"/>
                <w:color w:val="000000"/>
                <w:lang w:val="en-US"/>
              </w:rPr>
              <w:t>7</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FBE89" w14:textId="77777777" w:rsidR="00CB7119" w:rsidRPr="00CB7119" w:rsidRDefault="00CB7119" w:rsidP="00CB7119">
            <w:pPr>
              <w:jc w:val="center"/>
              <w:rPr>
                <w:rFonts w:ascii="Times New Roman" w:hAnsi="Times New Roman"/>
                <w:b w:val="0"/>
                <w:color w:val="000000"/>
                <w:lang w:val="en-US"/>
              </w:rPr>
            </w:pPr>
            <w:r>
              <w:rPr>
                <w:rFonts w:ascii="Times New Roman" w:hAnsi="Times New Roman"/>
                <w:b w:val="0"/>
                <w:color w:val="000000"/>
              </w:rPr>
              <w:t>79,</w:t>
            </w:r>
            <w:r>
              <w:rPr>
                <w:rFonts w:ascii="Times New Roman" w:hAnsi="Times New Roman"/>
                <w:b w:val="0"/>
                <w:color w:val="000000"/>
                <w:lang w:val="en-US"/>
              </w:rPr>
              <w:t>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5D49DD" w14:textId="77777777" w:rsidR="00CB7119" w:rsidRPr="00806BE7" w:rsidRDefault="00CB7119" w:rsidP="00806BE7">
            <w:pPr>
              <w:jc w:val="center"/>
              <w:rPr>
                <w:rFonts w:ascii="Times New Roman" w:hAnsi="Times New Roman"/>
                <w:b w:val="0"/>
                <w:color w:val="000000"/>
                <w:lang w:val="en-US"/>
              </w:rPr>
            </w:pPr>
            <w:r>
              <w:rPr>
                <w:rFonts w:ascii="Times New Roman" w:hAnsi="Times New Roman"/>
                <w:b w:val="0"/>
                <w:color w:val="000000"/>
              </w:rPr>
              <w:t>79,</w:t>
            </w:r>
            <w:r w:rsidR="00806BE7">
              <w:rPr>
                <w:rFonts w:ascii="Times New Roman" w:hAnsi="Times New Roman"/>
                <w:b w:val="0"/>
                <w:color w:val="000000"/>
                <w:lang w:val="en-US"/>
              </w:rPr>
              <w:t>9</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1E770B0" w14:textId="77777777" w:rsidR="00CB7119" w:rsidRPr="00806BE7" w:rsidRDefault="00806BE7" w:rsidP="00806BE7">
            <w:pPr>
              <w:jc w:val="center"/>
              <w:rPr>
                <w:rFonts w:ascii="Times New Roman" w:hAnsi="Times New Roman"/>
                <w:b w:val="0"/>
                <w:color w:val="000000"/>
                <w:lang w:val="en-US"/>
              </w:rPr>
            </w:pPr>
            <w:r>
              <w:rPr>
                <w:rFonts w:ascii="Times New Roman" w:hAnsi="Times New Roman"/>
                <w:b w:val="0"/>
                <w:color w:val="000000"/>
              </w:rPr>
              <w:t>80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6DADBC3" w14:textId="77777777" w:rsidR="00CB7119" w:rsidRPr="00806BE7" w:rsidRDefault="00806BE7" w:rsidP="00631318">
            <w:pPr>
              <w:jc w:val="center"/>
              <w:rPr>
                <w:rFonts w:ascii="Times New Roman" w:hAnsi="Times New Roman"/>
                <w:b w:val="0"/>
                <w:color w:val="000000"/>
              </w:rPr>
            </w:pPr>
            <w:r>
              <w:rPr>
                <w:rFonts w:ascii="Times New Roman" w:hAnsi="Times New Roman"/>
                <w:b w:val="0"/>
                <w:color w:val="000000"/>
                <w:lang w:val="en-US"/>
              </w:rPr>
              <w:t>80</w:t>
            </w:r>
            <w:r>
              <w:rPr>
                <w:rFonts w:ascii="Times New Roman" w:hAnsi="Times New Roman"/>
                <w:b w:val="0"/>
                <w:color w:val="000000"/>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52DC126" w14:textId="77777777" w:rsidR="00CB7119" w:rsidRDefault="00806BE7" w:rsidP="00806BE7">
            <w:pPr>
              <w:jc w:val="center"/>
              <w:rPr>
                <w:rFonts w:ascii="Times New Roman" w:hAnsi="Times New Roman"/>
                <w:b w:val="0"/>
                <w:color w:val="000000"/>
              </w:rPr>
            </w:pPr>
            <w:r>
              <w:rPr>
                <w:rFonts w:ascii="Times New Roman" w:hAnsi="Times New Roman"/>
                <w:b w:val="0"/>
                <w:color w:val="000000"/>
                <w:lang w:val="en-US"/>
              </w:rPr>
              <w:t>80</w:t>
            </w:r>
            <w:r>
              <w:rPr>
                <w:rFonts w:ascii="Times New Roman" w:hAnsi="Times New Roman"/>
                <w:b w:val="0"/>
                <w:color w:val="000000"/>
              </w:rPr>
              <w:t>,2</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757ABA5" w14:textId="77777777" w:rsidR="00CB7119" w:rsidRDefault="00806BE7" w:rsidP="00806BE7">
            <w:pPr>
              <w:jc w:val="center"/>
              <w:rPr>
                <w:rFonts w:ascii="Times New Roman" w:hAnsi="Times New Roman"/>
                <w:b w:val="0"/>
                <w:color w:val="000000"/>
              </w:rPr>
            </w:pPr>
            <w:r>
              <w:rPr>
                <w:rFonts w:ascii="Times New Roman" w:hAnsi="Times New Roman"/>
                <w:b w:val="0"/>
                <w:color w:val="000000"/>
                <w:lang w:val="en-US"/>
              </w:rPr>
              <w:t>80</w:t>
            </w:r>
            <w:r>
              <w:rPr>
                <w:rFonts w:ascii="Times New Roman" w:hAnsi="Times New Roman"/>
                <w:b w:val="0"/>
                <w:color w:val="000000"/>
              </w:rPr>
              <w:t>,3</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9608E71" w14:textId="77777777" w:rsidR="00CB7119" w:rsidRDefault="00806BE7" w:rsidP="00806BE7">
            <w:pPr>
              <w:jc w:val="center"/>
              <w:rPr>
                <w:rFonts w:ascii="Times New Roman" w:hAnsi="Times New Roman"/>
                <w:b w:val="0"/>
                <w:color w:val="000000"/>
              </w:rPr>
            </w:pPr>
            <w:r>
              <w:rPr>
                <w:rFonts w:ascii="Times New Roman" w:hAnsi="Times New Roman"/>
                <w:b w:val="0"/>
                <w:color w:val="000000"/>
                <w:lang w:val="en-US"/>
              </w:rPr>
              <w:t>80</w:t>
            </w:r>
            <w:r>
              <w:rPr>
                <w:rFonts w:ascii="Times New Roman" w:hAnsi="Times New Roman"/>
                <w:b w:val="0"/>
                <w:color w:val="000000"/>
              </w:rPr>
              <w:t>,4</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845530E" w14:textId="77777777" w:rsidR="00CB7119" w:rsidRDefault="00806BE7" w:rsidP="00806BE7">
            <w:pPr>
              <w:jc w:val="center"/>
              <w:rPr>
                <w:rFonts w:ascii="Times New Roman" w:hAnsi="Times New Roman"/>
                <w:b w:val="0"/>
                <w:color w:val="000000"/>
              </w:rPr>
            </w:pPr>
            <w:r>
              <w:rPr>
                <w:rFonts w:ascii="Times New Roman" w:hAnsi="Times New Roman"/>
                <w:b w:val="0"/>
                <w:color w:val="000000"/>
                <w:lang w:val="en-US"/>
              </w:rPr>
              <w:t>80</w:t>
            </w:r>
            <w:r>
              <w:rPr>
                <w:rFonts w:ascii="Times New Roman" w:hAnsi="Times New Roman"/>
                <w:b w:val="0"/>
                <w:color w:val="000000"/>
              </w:rPr>
              <w:t>,5</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68FF6EF" w14:textId="77777777" w:rsidR="00CB7119" w:rsidRDefault="00806BE7" w:rsidP="00806BE7">
            <w:pPr>
              <w:jc w:val="center"/>
              <w:rPr>
                <w:rFonts w:ascii="Times New Roman" w:hAnsi="Times New Roman"/>
                <w:b w:val="0"/>
                <w:color w:val="000000"/>
              </w:rPr>
            </w:pPr>
            <w:r>
              <w:rPr>
                <w:rFonts w:ascii="Times New Roman" w:hAnsi="Times New Roman"/>
                <w:b w:val="0"/>
                <w:color w:val="000000"/>
                <w:lang w:val="en-US"/>
              </w:rPr>
              <w:t>80</w:t>
            </w:r>
            <w:r>
              <w:rPr>
                <w:rFonts w:ascii="Times New Roman" w:hAnsi="Times New Roman"/>
                <w:b w:val="0"/>
                <w:color w:val="000000"/>
              </w:rPr>
              <w:t>,6</w:t>
            </w:r>
          </w:p>
        </w:tc>
      </w:tr>
      <w:tr w:rsidR="00F4304B" w:rsidRPr="006D61B5" w14:paraId="725F45A4" w14:textId="77777777" w:rsidTr="00F4304B">
        <w:trPr>
          <w:trHeight w:val="1120"/>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5E7CB604" w14:textId="77777777" w:rsidR="00F4304B" w:rsidRDefault="00DF108B" w:rsidP="00631318">
            <w:pPr>
              <w:jc w:val="center"/>
              <w:rPr>
                <w:rFonts w:ascii="Times New Roman" w:hAnsi="Times New Roman"/>
                <w:b w:val="0"/>
                <w:color w:val="000000"/>
              </w:rPr>
            </w:pPr>
            <w:r>
              <w:rPr>
                <w:rFonts w:ascii="Times New Roman" w:hAnsi="Times New Roman"/>
                <w:b w:val="0"/>
                <w:color w:val="000000"/>
              </w:rPr>
              <w:t>8</w:t>
            </w:r>
          </w:p>
          <w:p w14:paraId="715F9689" w14:textId="77777777" w:rsidR="00F4304B" w:rsidRPr="006D61B5" w:rsidRDefault="00F4304B" w:rsidP="00631318">
            <w:pPr>
              <w:jc w:val="center"/>
              <w:rPr>
                <w:rFonts w:ascii="Times New Roman" w:hAnsi="Times New Roman"/>
                <w:b w:val="0"/>
                <w:color w:val="000000"/>
              </w:rPr>
            </w:pPr>
          </w:p>
        </w:tc>
        <w:tc>
          <w:tcPr>
            <w:tcW w:w="2101" w:type="dxa"/>
            <w:tcBorders>
              <w:top w:val="single" w:sz="4" w:space="0" w:color="auto"/>
              <w:left w:val="single" w:sz="4" w:space="0" w:color="auto"/>
              <w:bottom w:val="single" w:sz="4" w:space="0" w:color="auto"/>
              <w:right w:val="single" w:sz="4" w:space="0" w:color="auto"/>
            </w:tcBorders>
            <w:vAlign w:val="center"/>
          </w:tcPr>
          <w:p w14:paraId="7B1EF2DD" w14:textId="77777777" w:rsidR="00F4304B" w:rsidRPr="006D61B5" w:rsidRDefault="00F4304B" w:rsidP="00631318">
            <w:pPr>
              <w:rPr>
                <w:rFonts w:ascii="Times New Roman" w:hAnsi="Times New Roman"/>
                <w:b w:val="0"/>
                <w:color w:val="00000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14:paraId="6D57F41B" w14:textId="77777777" w:rsidR="00F4304B" w:rsidRPr="0028682E" w:rsidRDefault="001C3D5D" w:rsidP="001C3D5D">
            <w:pPr>
              <w:rPr>
                <w:rFonts w:ascii="PT Astra Serif" w:hAnsi="PT Astra Serif" w:cs="PT Astra Serif"/>
                <w:b w:val="0"/>
              </w:rPr>
            </w:pPr>
            <w:r w:rsidRPr="001C3D5D">
              <w:rPr>
                <w:rFonts w:ascii="PT Astra Serif" w:hAnsi="PT Astra Serif" w:cs="PT Astra Serif"/>
                <w:b w:val="0"/>
              </w:rPr>
              <w:t>Количество реализуемых мероприятий, включенных в список мероприятий</w:t>
            </w:r>
            <w:r w:rsidR="00F4304B" w:rsidRPr="001C3D5D">
              <w:rPr>
                <w:rFonts w:ascii="PT Astra Serif" w:hAnsi="PT Astra Serif" w:cs="PT Astra Serif"/>
                <w:b w:val="0"/>
              </w:rPr>
              <w:t xml:space="preserve"> «Умный город»</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23C9855" w14:textId="77777777" w:rsidR="00F4304B" w:rsidRPr="006D61B5" w:rsidRDefault="001C3D5D" w:rsidP="00041E1C">
            <w:pPr>
              <w:jc w:val="center"/>
              <w:rPr>
                <w:rFonts w:ascii="Times New Roman" w:hAnsi="Times New Roman"/>
                <w:b w:val="0"/>
                <w:color w:val="000000"/>
              </w:rPr>
            </w:pPr>
            <w:r>
              <w:rPr>
                <w:rFonts w:ascii="Times New Roman" w:hAnsi="Times New Roman"/>
                <w:b w:val="0"/>
                <w:color w:val="000000"/>
              </w:rPr>
              <w:t>единиц</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49ACDDB4" w14:textId="77777777" w:rsidR="00F4304B" w:rsidRPr="00F4304B" w:rsidRDefault="001C3D5D" w:rsidP="00631318">
            <w:pPr>
              <w:jc w:val="center"/>
              <w:rPr>
                <w:rFonts w:ascii="Times New Roman" w:hAnsi="Times New Roman"/>
                <w:b w:val="0"/>
                <w:color w:val="000000"/>
              </w:rPr>
            </w:pPr>
            <w:r>
              <w:rPr>
                <w:rFonts w:ascii="Times New Roman" w:hAnsi="Times New Roman"/>
                <w:b w:val="0"/>
                <w:color w:val="000000"/>
              </w:rPr>
              <w:t>-</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7C220A7" w14:textId="77777777" w:rsidR="00F4304B" w:rsidRDefault="001C3D5D" w:rsidP="00631318">
            <w:pPr>
              <w:jc w:val="center"/>
              <w:rPr>
                <w:rFonts w:ascii="Times New Roman" w:hAnsi="Times New Roman"/>
                <w:b w:val="0"/>
                <w:color w:val="000000"/>
              </w:rPr>
            </w:pPr>
            <w:r>
              <w:rPr>
                <w:rFonts w:ascii="Times New Roman" w:hAnsi="Times New Roman"/>
                <w:b w:val="0"/>
                <w:color w:val="000000"/>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D6B6D7A" w14:textId="77777777" w:rsidR="00F4304B" w:rsidRDefault="001C3D5D" w:rsidP="00CB7119">
            <w:pPr>
              <w:jc w:val="center"/>
              <w:rPr>
                <w:rFonts w:ascii="Times New Roman" w:hAnsi="Times New Roman"/>
                <w:b w:val="0"/>
                <w:color w:val="000000"/>
              </w:rPr>
            </w:pPr>
            <w:r>
              <w:rPr>
                <w:rFonts w:ascii="Times New Roman" w:hAnsi="Times New Roman"/>
                <w:b w:val="0"/>
                <w:color w:val="000000"/>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D53ADBF" w14:textId="77777777" w:rsidR="00F4304B" w:rsidRDefault="001C3D5D" w:rsidP="00CB7119">
            <w:pPr>
              <w:jc w:val="center"/>
              <w:rPr>
                <w:rFonts w:ascii="Times New Roman" w:hAnsi="Times New Roman"/>
                <w:b w:val="0"/>
                <w:color w:val="000000"/>
              </w:rPr>
            </w:pPr>
            <w:r>
              <w:rPr>
                <w:rFonts w:ascii="Times New Roman" w:hAnsi="Times New Roman"/>
                <w:b w:val="0"/>
                <w:color w:val="000000"/>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E3D5CB7" w14:textId="77777777" w:rsidR="00F4304B" w:rsidRDefault="001C3D5D" w:rsidP="00806BE7">
            <w:pPr>
              <w:jc w:val="center"/>
              <w:rPr>
                <w:rFonts w:ascii="Times New Roman" w:hAnsi="Times New Roman"/>
                <w:b w:val="0"/>
                <w:color w:val="000000"/>
              </w:rPr>
            </w:pPr>
            <w:r>
              <w:rPr>
                <w:rFonts w:ascii="Times New Roman" w:hAnsi="Times New Roman"/>
                <w:b w:val="0"/>
                <w:color w:val="000000"/>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31ABAA3" w14:textId="77777777" w:rsidR="00F4304B" w:rsidRDefault="001C3D5D" w:rsidP="00806BE7">
            <w:pPr>
              <w:jc w:val="center"/>
              <w:rPr>
                <w:rFonts w:ascii="Times New Roman" w:hAnsi="Times New Roman"/>
                <w:b w:val="0"/>
                <w:color w:val="000000"/>
              </w:rPr>
            </w:pPr>
            <w:r>
              <w:rPr>
                <w:rFonts w:ascii="Times New Roman" w:hAnsi="Times New Roman"/>
                <w:b w:val="0"/>
                <w:color w:val="000000"/>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376D741" w14:textId="77777777" w:rsidR="00F4304B" w:rsidRPr="00F4304B" w:rsidRDefault="001C3D5D" w:rsidP="00631318">
            <w:pPr>
              <w:jc w:val="center"/>
              <w:rPr>
                <w:rFonts w:ascii="Times New Roman" w:hAnsi="Times New Roman"/>
                <w:b w:val="0"/>
                <w:color w:val="000000"/>
              </w:rPr>
            </w:pPr>
            <w:r>
              <w:rPr>
                <w:rFonts w:ascii="Times New Roman" w:hAnsi="Times New Roman"/>
                <w:b w:val="0"/>
                <w:color w:val="000000"/>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2CC2DD" w14:textId="77777777" w:rsidR="00F4304B" w:rsidRPr="00F4304B" w:rsidRDefault="001C3D5D" w:rsidP="00806BE7">
            <w:pPr>
              <w:jc w:val="center"/>
              <w:rPr>
                <w:rFonts w:ascii="Times New Roman" w:hAnsi="Times New Roman"/>
                <w:b w:val="0"/>
                <w:color w:val="000000"/>
              </w:rPr>
            </w:pPr>
            <w:r>
              <w:rPr>
                <w:rFonts w:ascii="Times New Roman" w:hAnsi="Times New Roman"/>
                <w:b w:val="0"/>
                <w:color w:val="000000"/>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D3C61A4" w14:textId="77777777" w:rsidR="00F4304B" w:rsidRPr="00F4304B" w:rsidRDefault="001C3D5D" w:rsidP="00806BE7">
            <w:pPr>
              <w:jc w:val="center"/>
              <w:rPr>
                <w:rFonts w:ascii="Times New Roman" w:hAnsi="Times New Roman"/>
                <w:b w:val="0"/>
                <w:color w:val="000000"/>
              </w:rPr>
            </w:pPr>
            <w:r>
              <w:rPr>
                <w:rFonts w:ascii="Times New Roman" w:hAnsi="Times New Roman"/>
                <w:b w:val="0"/>
                <w:color w:val="000000"/>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07AA3C0" w14:textId="77777777" w:rsidR="00F4304B" w:rsidRPr="00F4304B" w:rsidRDefault="001C3D5D" w:rsidP="00806BE7">
            <w:pPr>
              <w:jc w:val="center"/>
              <w:rPr>
                <w:rFonts w:ascii="Times New Roman" w:hAnsi="Times New Roman"/>
                <w:b w:val="0"/>
                <w:color w:val="000000"/>
              </w:rPr>
            </w:pPr>
            <w:r>
              <w:rPr>
                <w:rFonts w:ascii="Times New Roman" w:hAnsi="Times New Roman"/>
                <w:b w:val="0"/>
                <w:color w:val="000000"/>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BE8C80D" w14:textId="77777777" w:rsidR="00F4304B" w:rsidRPr="00F4304B" w:rsidRDefault="001C3D5D" w:rsidP="00806BE7">
            <w:pPr>
              <w:jc w:val="center"/>
              <w:rPr>
                <w:rFonts w:ascii="Times New Roman" w:hAnsi="Times New Roman"/>
                <w:b w:val="0"/>
                <w:color w:val="000000"/>
              </w:rPr>
            </w:pPr>
            <w:r>
              <w:rPr>
                <w:rFonts w:ascii="Times New Roman" w:hAnsi="Times New Roman"/>
                <w:b w:val="0"/>
                <w:color w:val="000000"/>
              </w:rPr>
              <w:t>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C4F899D" w14:textId="77777777" w:rsidR="00F4304B" w:rsidRPr="00F4304B" w:rsidRDefault="001C3D5D" w:rsidP="00806BE7">
            <w:pPr>
              <w:jc w:val="center"/>
              <w:rPr>
                <w:rFonts w:ascii="Times New Roman" w:hAnsi="Times New Roman"/>
                <w:b w:val="0"/>
                <w:color w:val="000000"/>
              </w:rPr>
            </w:pPr>
            <w:r>
              <w:rPr>
                <w:rFonts w:ascii="Times New Roman" w:hAnsi="Times New Roman"/>
                <w:b w:val="0"/>
                <w:color w:val="000000"/>
              </w:rPr>
              <w:t>1</w:t>
            </w:r>
          </w:p>
        </w:tc>
      </w:tr>
      <w:tr w:rsidR="00F4304B" w:rsidRPr="006D61B5" w14:paraId="67642B71" w14:textId="77777777" w:rsidTr="00F4304B">
        <w:trPr>
          <w:trHeight w:val="1120"/>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4BFF9D36" w14:textId="77777777" w:rsidR="00F4304B" w:rsidRDefault="00DF108B" w:rsidP="00631318">
            <w:pPr>
              <w:jc w:val="center"/>
              <w:rPr>
                <w:rFonts w:ascii="Times New Roman" w:hAnsi="Times New Roman"/>
                <w:b w:val="0"/>
                <w:color w:val="000000"/>
              </w:rPr>
            </w:pPr>
            <w:r>
              <w:rPr>
                <w:rFonts w:ascii="Times New Roman" w:hAnsi="Times New Roman"/>
                <w:b w:val="0"/>
                <w:color w:val="000000"/>
              </w:rPr>
              <w:t>9</w:t>
            </w:r>
          </w:p>
        </w:tc>
        <w:tc>
          <w:tcPr>
            <w:tcW w:w="2101" w:type="dxa"/>
            <w:tcBorders>
              <w:top w:val="single" w:sz="4" w:space="0" w:color="auto"/>
              <w:left w:val="single" w:sz="4" w:space="0" w:color="auto"/>
              <w:bottom w:val="single" w:sz="4" w:space="0" w:color="auto"/>
              <w:right w:val="single" w:sz="4" w:space="0" w:color="auto"/>
            </w:tcBorders>
            <w:vAlign w:val="center"/>
          </w:tcPr>
          <w:p w14:paraId="283F0B8B" w14:textId="77777777" w:rsidR="00F4304B" w:rsidRPr="006D61B5" w:rsidRDefault="00F4304B" w:rsidP="00631318">
            <w:pPr>
              <w:rPr>
                <w:rFonts w:ascii="Times New Roman" w:hAnsi="Times New Roman"/>
                <w:b w:val="0"/>
                <w:color w:val="00000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14:paraId="15AA8EB1" w14:textId="77777777" w:rsidR="00F4304B" w:rsidRPr="0010565D" w:rsidRDefault="00F4304B" w:rsidP="00041E1C">
            <w:pPr>
              <w:rPr>
                <w:rFonts w:ascii="PT Astra Serif" w:hAnsi="PT Astra Serif" w:cs="PT Astra Serif"/>
                <w:b w:val="0"/>
              </w:rPr>
            </w:pPr>
            <w:r w:rsidRPr="0010565D">
              <w:rPr>
                <w:rFonts w:ascii="PT Astra Serif" w:hAnsi="PT Astra Serif" w:cs="PT Astra Serif"/>
                <w:b w:val="0"/>
              </w:rPr>
              <w:t>Доля населенных пунктов с населением от 250 человек, в которых обеспечена мобильная связь и широкополосный доступ к сети «Интернет»</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4B30E2CF" w14:textId="77777777" w:rsidR="00F4304B" w:rsidRPr="006D61B5" w:rsidRDefault="0010565D" w:rsidP="00041E1C">
            <w:pPr>
              <w:jc w:val="center"/>
              <w:rPr>
                <w:rFonts w:ascii="Times New Roman" w:hAnsi="Times New Roman"/>
                <w:b w:val="0"/>
                <w:color w:val="000000"/>
              </w:rPr>
            </w:pPr>
            <w:r>
              <w:rPr>
                <w:rFonts w:ascii="Times New Roman" w:hAnsi="Times New Roman"/>
                <w:b w:val="0"/>
                <w:color w:val="000000"/>
              </w:rPr>
              <w:t>%</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2D79F61E" w14:textId="77777777" w:rsidR="00F4304B" w:rsidRPr="00F4304B" w:rsidRDefault="0010565D" w:rsidP="00631318">
            <w:pPr>
              <w:jc w:val="center"/>
              <w:rPr>
                <w:rFonts w:ascii="Times New Roman" w:hAnsi="Times New Roman"/>
                <w:b w:val="0"/>
                <w:color w:val="000000"/>
              </w:rPr>
            </w:pPr>
            <w:r>
              <w:rPr>
                <w:rFonts w:ascii="Times New Roman" w:hAnsi="Times New Roman"/>
                <w:b w:val="0"/>
                <w:color w:val="000000"/>
              </w:rPr>
              <w:t>-</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AE3AB59" w14:textId="77777777" w:rsidR="00F4304B" w:rsidRDefault="0010565D" w:rsidP="00631318">
            <w:pPr>
              <w:jc w:val="center"/>
              <w:rPr>
                <w:rFonts w:ascii="Times New Roman" w:hAnsi="Times New Roman"/>
                <w:b w:val="0"/>
                <w:color w:val="000000"/>
              </w:rPr>
            </w:pPr>
            <w:r>
              <w:rPr>
                <w:rFonts w:ascii="Times New Roman" w:hAnsi="Times New Roman"/>
                <w:b w:val="0"/>
                <w:color w:val="000000"/>
              </w:rPr>
              <w:t>80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155FD" w14:textId="77777777" w:rsidR="00F4304B" w:rsidRPr="0010565D" w:rsidRDefault="0010565D" w:rsidP="00CB7119">
            <w:pPr>
              <w:jc w:val="center"/>
              <w:rPr>
                <w:rFonts w:ascii="Times New Roman" w:hAnsi="Times New Roman"/>
                <w:b w:val="0"/>
                <w:color w:val="000000"/>
              </w:rPr>
            </w:pPr>
            <w:r>
              <w:rPr>
                <w:rFonts w:ascii="Times New Roman" w:hAnsi="Times New Roman"/>
                <w:b w:val="0"/>
                <w:color w:val="000000"/>
              </w:rPr>
              <w:t>80,1</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EBCB0E3" w14:textId="77777777" w:rsidR="00F4304B" w:rsidRDefault="0010565D" w:rsidP="00CB7119">
            <w:pPr>
              <w:jc w:val="center"/>
              <w:rPr>
                <w:rFonts w:ascii="Times New Roman" w:hAnsi="Times New Roman"/>
                <w:b w:val="0"/>
                <w:color w:val="000000"/>
              </w:rPr>
            </w:pPr>
            <w:r>
              <w:rPr>
                <w:rFonts w:ascii="Times New Roman" w:hAnsi="Times New Roman"/>
                <w:b w:val="0"/>
                <w:color w:val="000000"/>
              </w:rPr>
              <w:t>80,2</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7DAD678" w14:textId="77777777" w:rsidR="00F4304B" w:rsidRDefault="0010565D" w:rsidP="00806BE7">
            <w:pPr>
              <w:jc w:val="center"/>
              <w:rPr>
                <w:rFonts w:ascii="Times New Roman" w:hAnsi="Times New Roman"/>
                <w:b w:val="0"/>
                <w:color w:val="000000"/>
              </w:rPr>
            </w:pPr>
            <w:r>
              <w:rPr>
                <w:rFonts w:ascii="Times New Roman" w:hAnsi="Times New Roman"/>
                <w:b w:val="0"/>
                <w:color w:val="000000"/>
              </w:rPr>
              <w:t>80,3</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162A9E9" w14:textId="77777777" w:rsidR="00F4304B" w:rsidRDefault="0010565D" w:rsidP="0010565D">
            <w:pPr>
              <w:jc w:val="center"/>
              <w:rPr>
                <w:rFonts w:ascii="Times New Roman" w:hAnsi="Times New Roman"/>
                <w:b w:val="0"/>
                <w:color w:val="000000"/>
              </w:rPr>
            </w:pPr>
            <w:r>
              <w:rPr>
                <w:rFonts w:ascii="Times New Roman" w:hAnsi="Times New Roman"/>
                <w:b w:val="0"/>
                <w:color w:val="000000"/>
              </w:rPr>
              <w:t>80,4</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11D3433" w14:textId="77777777" w:rsidR="00F4304B" w:rsidRPr="00F4304B" w:rsidRDefault="0010565D" w:rsidP="0010565D">
            <w:pPr>
              <w:jc w:val="center"/>
              <w:rPr>
                <w:rFonts w:ascii="Times New Roman" w:hAnsi="Times New Roman"/>
                <w:b w:val="0"/>
                <w:color w:val="000000"/>
              </w:rPr>
            </w:pPr>
            <w:r>
              <w:rPr>
                <w:rFonts w:ascii="Times New Roman" w:hAnsi="Times New Roman"/>
                <w:b w:val="0"/>
                <w:color w:val="000000"/>
              </w:rPr>
              <w:t>80,5</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8685939" w14:textId="77777777" w:rsidR="00F4304B" w:rsidRPr="00F4304B" w:rsidRDefault="0010565D" w:rsidP="0010565D">
            <w:pPr>
              <w:jc w:val="center"/>
              <w:rPr>
                <w:rFonts w:ascii="Times New Roman" w:hAnsi="Times New Roman"/>
                <w:b w:val="0"/>
                <w:color w:val="000000"/>
              </w:rPr>
            </w:pPr>
            <w:r>
              <w:rPr>
                <w:rFonts w:ascii="Times New Roman" w:hAnsi="Times New Roman"/>
                <w:b w:val="0"/>
                <w:color w:val="000000"/>
              </w:rPr>
              <w:t>80,6</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633D19A" w14:textId="77777777" w:rsidR="00F4304B" w:rsidRPr="00F4304B" w:rsidRDefault="0010565D" w:rsidP="0010565D">
            <w:pPr>
              <w:jc w:val="center"/>
              <w:rPr>
                <w:rFonts w:ascii="Times New Roman" w:hAnsi="Times New Roman"/>
                <w:b w:val="0"/>
                <w:color w:val="000000"/>
              </w:rPr>
            </w:pPr>
            <w:r>
              <w:rPr>
                <w:rFonts w:ascii="Times New Roman" w:hAnsi="Times New Roman"/>
                <w:b w:val="0"/>
                <w:color w:val="000000"/>
              </w:rPr>
              <w:t>80,7</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CFCB805" w14:textId="77777777" w:rsidR="00F4304B" w:rsidRPr="00F4304B" w:rsidRDefault="0010565D" w:rsidP="0010565D">
            <w:pPr>
              <w:jc w:val="center"/>
              <w:rPr>
                <w:rFonts w:ascii="Times New Roman" w:hAnsi="Times New Roman"/>
                <w:b w:val="0"/>
                <w:color w:val="000000"/>
              </w:rPr>
            </w:pPr>
            <w:r>
              <w:rPr>
                <w:rFonts w:ascii="Times New Roman" w:hAnsi="Times New Roman"/>
                <w:b w:val="0"/>
                <w:color w:val="000000"/>
              </w:rPr>
              <w:t>80,8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62C5EB3" w14:textId="77777777" w:rsidR="00F4304B" w:rsidRPr="00F4304B" w:rsidRDefault="0010565D" w:rsidP="0010565D">
            <w:pPr>
              <w:jc w:val="center"/>
              <w:rPr>
                <w:rFonts w:ascii="Times New Roman" w:hAnsi="Times New Roman"/>
                <w:b w:val="0"/>
                <w:color w:val="000000"/>
              </w:rPr>
            </w:pPr>
            <w:r>
              <w:rPr>
                <w:rFonts w:ascii="Times New Roman" w:hAnsi="Times New Roman"/>
                <w:b w:val="0"/>
                <w:color w:val="000000"/>
              </w:rPr>
              <w:t>80,9</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F39CC6B" w14:textId="77777777" w:rsidR="00F4304B" w:rsidRPr="00F4304B" w:rsidRDefault="0010565D" w:rsidP="0010565D">
            <w:pPr>
              <w:jc w:val="center"/>
              <w:rPr>
                <w:rFonts w:ascii="Times New Roman" w:hAnsi="Times New Roman"/>
                <w:b w:val="0"/>
                <w:color w:val="000000"/>
              </w:rPr>
            </w:pPr>
            <w:r>
              <w:rPr>
                <w:rFonts w:ascii="Times New Roman" w:hAnsi="Times New Roman"/>
                <w:b w:val="0"/>
                <w:color w:val="000000"/>
              </w:rPr>
              <w:t>81</w:t>
            </w:r>
          </w:p>
        </w:tc>
      </w:tr>
      <w:tr w:rsidR="00806BE7" w:rsidRPr="006D61B5" w14:paraId="4B1C5F33" w14:textId="77777777" w:rsidTr="00F4304B">
        <w:trPr>
          <w:trHeight w:val="1120"/>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08E37096" w14:textId="77777777" w:rsidR="00806BE7" w:rsidRPr="006D61B5" w:rsidRDefault="00DF108B" w:rsidP="00631318">
            <w:pPr>
              <w:jc w:val="center"/>
              <w:rPr>
                <w:rFonts w:ascii="Times New Roman" w:hAnsi="Times New Roman"/>
                <w:b w:val="0"/>
                <w:color w:val="000000"/>
              </w:rPr>
            </w:pPr>
            <w:r>
              <w:rPr>
                <w:rFonts w:ascii="Times New Roman" w:hAnsi="Times New Roman"/>
                <w:b w:val="0"/>
                <w:color w:val="000000"/>
              </w:rPr>
              <w:lastRenderedPageBreak/>
              <w:t>10</w:t>
            </w:r>
          </w:p>
        </w:tc>
        <w:tc>
          <w:tcPr>
            <w:tcW w:w="2101" w:type="dxa"/>
            <w:tcBorders>
              <w:top w:val="single" w:sz="4" w:space="0" w:color="auto"/>
              <w:left w:val="single" w:sz="4" w:space="0" w:color="auto"/>
              <w:bottom w:val="single" w:sz="4" w:space="0" w:color="auto"/>
              <w:right w:val="single" w:sz="4" w:space="0" w:color="auto"/>
            </w:tcBorders>
            <w:vAlign w:val="center"/>
          </w:tcPr>
          <w:p w14:paraId="1862D880" w14:textId="77777777" w:rsidR="00806BE7" w:rsidRPr="006D61B5" w:rsidRDefault="00806BE7" w:rsidP="00631318">
            <w:pPr>
              <w:rPr>
                <w:rFonts w:ascii="Times New Roman" w:hAnsi="Times New Roman"/>
                <w:b w:val="0"/>
                <w:color w:val="000000"/>
              </w:rPr>
            </w:pP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14:paraId="23186E35" w14:textId="77777777" w:rsidR="00806BE7" w:rsidRPr="00806BE7" w:rsidRDefault="00806BE7" w:rsidP="00806BE7">
            <w:pPr>
              <w:rPr>
                <w:rFonts w:ascii="PT Astra Serif" w:hAnsi="PT Astra Serif" w:cs="PT Astra Serif"/>
                <w:b w:val="0"/>
              </w:rPr>
            </w:pPr>
            <w:r w:rsidRPr="00806BE7">
              <w:rPr>
                <w:rFonts w:ascii="PT Astra Serif" w:hAnsi="PT Astra Serif" w:cs="PT Astra Serif"/>
                <w:b w:val="0"/>
              </w:rPr>
              <w:t>Стоимостная доля закупаемого и (или)</w:t>
            </w:r>
            <w:r w:rsidR="00667176">
              <w:rPr>
                <w:rFonts w:ascii="PT Astra Serif" w:hAnsi="PT Astra Serif" w:cs="PT Astra Serif"/>
                <w:b w:val="0"/>
              </w:rPr>
              <w:t xml:space="preserve"> арендуемого</w:t>
            </w:r>
            <w:r w:rsidRPr="00806BE7">
              <w:rPr>
                <w:rFonts w:ascii="PT Astra Serif" w:hAnsi="PT Astra Serif" w:cs="PT Astra Serif"/>
                <w:b w:val="0"/>
              </w:rPr>
              <w:t xml:space="preserve"> органами местного самоуправления</w:t>
            </w:r>
            <w:r>
              <w:rPr>
                <w:rFonts w:ascii="PT Astra Serif" w:hAnsi="PT Astra Serif" w:cs="PT Astra Serif"/>
                <w:b w:val="0"/>
              </w:rPr>
              <w:t xml:space="preserve"> Аргаяшского муниципального района</w:t>
            </w:r>
            <w:r w:rsidRPr="00806BE7">
              <w:rPr>
                <w:rFonts w:ascii="PT Astra Serif" w:hAnsi="PT Astra Serif" w:cs="PT Astra Serif"/>
                <w:b w:val="0"/>
              </w:rPr>
              <w:t xml:space="preserve"> отечественного программного обеспечения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B48BA92" w14:textId="77777777" w:rsidR="00806BE7" w:rsidRPr="006D61B5" w:rsidRDefault="00806BE7" w:rsidP="00041E1C">
            <w:pPr>
              <w:jc w:val="center"/>
              <w:rPr>
                <w:rFonts w:ascii="Times New Roman" w:hAnsi="Times New Roman"/>
                <w:b w:val="0"/>
                <w:color w:val="000000"/>
              </w:rPr>
            </w:pPr>
            <w:r w:rsidRPr="006D61B5">
              <w:rPr>
                <w:rFonts w:ascii="Times New Roman" w:hAnsi="Times New Roman"/>
                <w:b w:val="0"/>
                <w:color w:val="000000"/>
              </w:rPr>
              <w:t>%</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302A72A5" w14:textId="77777777" w:rsidR="00806BE7" w:rsidRPr="00806BE7" w:rsidRDefault="00806BE7" w:rsidP="00631318">
            <w:pPr>
              <w:jc w:val="center"/>
              <w:rPr>
                <w:rFonts w:ascii="Times New Roman" w:hAnsi="Times New Roman"/>
                <w:b w:val="0"/>
                <w:color w:val="000000"/>
              </w:rPr>
            </w:pPr>
            <w:r>
              <w:rPr>
                <w:rFonts w:ascii="Times New Roman" w:hAnsi="Times New Roman"/>
                <w:b w:val="0"/>
                <w:color w:val="000000"/>
              </w:rPr>
              <w:t>-</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77CE44D" w14:textId="77777777" w:rsidR="00806BE7" w:rsidRPr="00667176" w:rsidRDefault="00667176" w:rsidP="00631318">
            <w:pPr>
              <w:jc w:val="center"/>
              <w:rPr>
                <w:rFonts w:ascii="Times New Roman" w:hAnsi="Times New Roman"/>
                <w:b w:val="0"/>
                <w:color w:val="000000"/>
                <w:sz w:val="20"/>
                <w:szCs w:val="20"/>
              </w:rPr>
            </w:pPr>
            <w:r w:rsidRPr="00667176">
              <w:rPr>
                <w:rFonts w:ascii="Times New Roman" w:hAnsi="Times New Roman"/>
                <w:b w:val="0"/>
                <w:color w:val="000000"/>
                <w:sz w:val="20"/>
                <w:szCs w:val="20"/>
              </w:rPr>
              <w:t xml:space="preserve">Не менее </w:t>
            </w:r>
            <w:r w:rsidR="00806BE7" w:rsidRPr="00667176">
              <w:rPr>
                <w:rFonts w:ascii="Times New Roman" w:hAnsi="Times New Roman"/>
                <w:b w:val="0"/>
                <w:color w:val="000000"/>
                <w:sz w:val="20"/>
                <w:szCs w:val="20"/>
              </w:rPr>
              <w:t>70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D4F5F4D" w14:textId="77777777" w:rsidR="00806BE7" w:rsidRPr="00667176" w:rsidRDefault="00667176" w:rsidP="00CB7119">
            <w:pPr>
              <w:jc w:val="center"/>
              <w:rPr>
                <w:rFonts w:ascii="Times New Roman" w:hAnsi="Times New Roman"/>
                <w:b w:val="0"/>
                <w:color w:val="000000"/>
                <w:sz w:val="20"/>
                <w:szCs w:val="20"/>
              </w:rPr>
            </w:pPr>
            <w:r w:rsidRPr="00667176">
              <w:rPr>
                <w:rFonts w:ascii="Times New Roman" w:hAnsi="Times New Roman"/>
                <w:b w:val="0"/>
                <w:color w:val="000000"/>
                <w:sz w:val="20"/>
                <w:szCs w:val="20"/>
              </w:rPr>
              <w:t>Не менее 70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907D415" w14:textId="77777777" w:rsidR="00806BE7" w:rsidRPr="00667176" w:rsidRDefault="00667176" w:rsidP="00CB7119">
            <w:pPr>
              <w:jc w:val="center"/>
              <w:rPr>
                <w:rFonts w:ascii="Times New Roman" w:hAnsi="Times New Roman"/>
                <w:b w:val="0"/>
                <w:color w:val="000000"/>
                <w:sz w:val="20"/>
                <w:szCs w:val="20"/>
              </w:rPr>
            </w:pPr>
            <w:r w:rsidRPr="00667176">
              <w:rPr>
                <w:rFonts w:ascii="Times New Roman" w:hAnsi="Times New Roman"/>
                <w:b w:val="0"/>
                <w:color w:val="000000"/>
                <w:sz w:val="20"/>
                <w:szCs w:val="20"/>
              </w:rPr>
              <w:t>Не менее 70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5FEB91" w14:textId="77777777" w:rsidR="00806BE7" w:rsidRPr="00667176" w:rsidRDefault="00667176" w:rsidP="00806BE7">
            <w:pPr>
              <w:jc w:val="center"/>
              <w:rPr>
                <w:rFonts w:ascii="Times New Roman" w:hAnsi="Times New Roman"/>
                <w:b w:val="0"/>
                <w:color w:val="000000"/>
                <w:sz w:val="20"/>
                <w:szCs w:val="20"/>
              </w:rPr>
            </w:pPr>
            <w:r w:rsidRPr="00667176">
              <w:rPr>
                <w:rFonts w:ascii="Times New Roman" w:hAnsi="Times New Roman"/>
                <w:b w:val="0"/>
                <w:color w:val="000000"/>
                <w:sz w:val="20"/>
                <w:szCs w:val="20"/>
              </w:rPr>
              <w:t>Не менее 70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6DCED84" w14:textId="77777777" w:rsidR="00806BE7" w:rsidRPr="00667176" w:rsidRDefault="00667176" w:rsidP="00806BE7">
            <w:pPr>
              <w:jc w:val="center"/>
              <w:rPr>
                <w:rFonts w:ascii="Times New Roman" w:hAnsi="Times New Roman"/>
                <w:b w:val="0"/>
                <w:color w:val="000000"/>
                <w:sz w:val="20"/>
                <w:szCs w:val="20"/>
              </w:rPr>
            </w:pPr>
            <w:r w:rsidRPr="00667176">
              <w:rPr>
                <w:rFonts w:ascii="Times New Roman" w:hAnsi="Times New Roman"/>
                <w:b w:val="0"/>
                <w:color w:val="000000"/>
                <w:sz w:val="20"/>
                <w:szCs w:val="20"/>
              </w:rPr>
              <w:t>Не менее 70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490EAF9" w14:textId="77777777" w:rsidR="00806BE7" w:rsidRPr="00667176" w:rsidRDefault="00667176" w:rsidP="00631318">
            <w:pPr>
              <w:jc w:val="center"/>
              <w:rPr>
                <w:rFonts w:ascii="Times New Roman" w:hAnsi="Times New Roman"/>
                <w:b w:val="0"/>
                <w:color w:val="000000"/>
                <w:sz w:val="20"/>
                <w:szCs w:val="20"/>
              </w:rPr>
            </w:pPr>
            <w:r w:rsidRPr="00667176">
              <w:rPr>
                <w:rFonts w:ascii="Times New Roman" w:hAnsi="Times New Roman"/>
                <w:b w:val="0"/>
                <w:color w:val="000000"/>
                <w:sz w:val="20"/>
                <w:szCs w:val="20"/>
              </w:rPr>
              <w:t>Не менее 70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6931C6A" w14:textId="77777777" w:rsidR="00806BE7" w:rsidRPr="00667176" w:rsidRDefault="00667176" w:rsidP="00806BE7">
            <w:pPr>
              <w:jc w:val="center"/>
              <w:rPr>
                <w:rFonts w:ascii="Times New Roman" w:hAnsi="Times New Roman"/>
                <w:b w:val="0"/>
                <w:color w:val="000000"/>
                <w:sz w:val="20"/>
                <w:szCs w:val="20"/>
              </w:rPr>
            </w:pPr>
            <w:r w:rsidRPr="00667176">
              <w:rPr>
                <w:rFonts w:ascii="Times New Roman" w:hAnsi="Times New Roman"/>
                <w:b w:val="0"/>
                <w:color w:val="000000"/>
                <w:sz w:val="20"/>
                <w:szCs w:val="20"/>
              </w:rPr>
              <w:t>Не менее 70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4B5CCB3" w14:textId="77777777" w:rsidR="00806BE7" w:rsidRPr="00667176" w:rsidRDefault="00667176" w:rsidP="00806BE7">
            <w:pPr>
              <w:jc w:val="center"/>
              <w:rPr>
                <w:rFonts w:ascii="Times New Roman" w:hAnsi="Times New Roman"/>
                <w:b w:val="0"/>
                <w:color w:val="000000"/>
                <w:sz w:val="20"/>
                <w:szCs w:val="20"/>
              </w:rPr>
            </w:pPr>
            <w:r w:rsidRPr="00667176">
              <w:rPr>
                <w:rFonts w:ascii="Times New Roman" w:hAnsi="Times New Roman"/>
                <w:b w:val="0"/>
                <w:color w:val="000000"/>
                <w:sz w:val="20"/>
                <w:szCs w:val="20"/>
              </w:rPr>
              <w:t>Не менее 70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D7ABFB9" w14:textId="77777777" w:rsidR="00806BE7" w:rsidRPr="00667176" w:rsidRDefault="00667176" w:rsidP="00806BE7">
            <w:pPr>
              <w:jc w:val="center"/>
              <w:rPr>
                <w:rFonts w:ascii="Times New Roman" w:hAnsi="Times New Roman"/>
                <w:b w:val="0"/>
                <w:color w:val="000000"/>
                <w:sz w:val="20"/>
                <w:szCs w:val="20"/>
              </w:rPr>
            </w:pPr>
            <w:r w:rsidRPr="00667176">
              <w:rPr>
                <w:rFonts w:ascii="Times New Roman" w:hAnsi="Times New Roman"/>
                <w:b w:val="0"/>
                <w:color w:val="000000"/>
                <w:sz w:val="20"/>
                <w:szCs w:val="20"/>
              </w:rPr>
              <w:t>Не менее 70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91A0E1A" w14:textId="77777777" w:rsidR="00806BE7" w:rsidRPr="00667176" w:rsidRDefault="00667176" w:rsidP="00806BE7">
            <w:pPr>
              <w:jc w:val="center"/>
              <w:rPr>
                <w:rFonts w:ascii="Times New Roman" w:hAnsi="Times New Roman"/>
                <w:b w:val="0"/>
                <w:color w:val="000000"/>
                <w:sz w:val="20"/>
                <w:szCs w:val="20"/>
              </w:rPr>
            </w:pPr>
            <w:r w:rsidRPr="00667176">
              <w:rPr>
                <w:rFonts w:ascii="Times New Roman" w:hAnsi="Times New Roman"/>
                <w:b w:val="0"/>
                <w:color w:val="000000"/>
                <w:sz w:val="20"/>
                <w:szCs w:val="20"/>
              </w:rPr>
              <w:t>Не менее 70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79BB285" w14:textId="77777777" w:rsidR="00806BE7" w:rsidRPr="00667176" w:rsidRDefault="00667176" w:rsidP="00806BE7">
            <w:pPr>
              <w:jc w:val="center"/>
              <w:rPr>
                <w:rFonts w:ascii="Times New Roman" w:hAnsi="Times New Roman"/>
                <w:b w:val="0"/>
                <w:color w:val="000000"/>
                <w:sz w:val="20"/>
                <w:szCs w:val="20"/>
              </w:rPr>
            </w:pPr>
            <w:r w:rsidRPr="00667176">
              <w:rPr>
                <w:rFonts w:ascii="Times New Roman" w:hAnsi="Times New Roman"/>
                <w:b w:val="0"/>
                <w:color w:val="000000"/>
                <w:sz w:val="20"/>
                <w:szCs w:val="20"/>
              </w:rPr>
              <w:t>Не менее 70</w:t>
            </w:r>
          </w:p>
        </w:tc>
      </w:tr>
      <w:tr w:rsidR="001C3D5D" w:rsidRPr="006D61B5" w14:paraId="5E95DA0A" w14:textId="77777777" w:rsidTr="00F4304B">
        <w:trPr>
          <w:trHeight w:val="2655"/>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1A7CFAED" w14:textId="77777777" w:rsidR="00AA0352" w:rsidRPr="006D61B5" w:rsidRDefault="00DF108B" w:rsidP="00631318">
            <w:pPr>
              <w:jc w:val="center"/>
              <w:rPr>
                <w:rFonts w:ascii="Times New Roman" w:hAnsi="Times New Roman"/>
                <w:b w:val="0"/>
                <w:color w:val="000000"/>
              </w:rPr>
            </w:pPr>
            <w:r>
              <w:rPr>
                <w:rFonts w:ascii="Times New Roman" w:hAnsi="Times New Roman"/>
                <w:b w:val="0"/>
                <w:color w:val="000000"/>
              </w:rPr>
              <w:t>11</w:t>
            </w:r>
          </w:p>
        </w:tc>
        <w:tc>
          <w:tcPr>
            <w:tcW w:w="2101" w:type="dxa"/>
            <w:tcBorders>
              <w:top w:val="single" w:sz="4" w:space="0" w:color="auto"/>
              <w:left w:val="nil"/>
              <w:bottom w:val="single" w:sz="4" w:space="0" w:color="auto"/>
              <w:right w:val="single" w:sz="4" w:space="0" w:color="auto"/>
            </w:tcBorders>
            <w:shd w:val="clear" w:color="auto" w:fill="auto"/>
            <w:vAlign w:val="center"/>
          </w:tcPr>
          <w:p w14:paraId="47B30FF1" w14:textId="77777777" w:rsidR="00AA0352" w:rsidRPr="006D61B5" w:rsidRDefault="00AA0352" w:rsidP="00631318">
            <w:pPr>
              <w:jc w:val="both"/>
              <w:rPr>
                <w:rFonts w:ascii="Times New Roman" w:hAnsi="Times New Roman"/>
                <w:b w:val="0"/>
                <w:color w:val="000000"/>
              </w:rPr>
            </w:pPr>
            <w:r w:rsidRPr="006D61B5">
              <w:rPr>
                <w:rFonts w:ascii="Times New Roman" w:hAnsi="Times New Roman"/>
                <w:b w:val="0"/>
                <w:color w:val="000000"/>
              </w:rPr>
              <w:t>Повышение квалификации сотрудников в области использования информационно-коммуникационных технологий</w:t>
            </w:r>
          </w:p>
        </w:tc>
        <w:tc>
          <w:tcPr>
            <w:tcW w:w="2477" w:type="dxa"/>
            <w:tcBorders>
              <w:top w:val="single" w:sz="4" w:space="0" w:color="auto"/>
              <w:left w:val="nil"/>
              <w:bottom w:val="single" w:sz="4" w:space="0" w:color="auto"/>
              <w:right w:val="single" w:sz="4" w:space="0" w:color="auto"/>
            </w:tcBorders>
            <w:shd w:val="clear" w:color="auto" w:fill="auto"/>
            <w:vAlign w:val="center"/>
          </w:tcPr>
          <w:p w14:paraId="3B777315" w14:textId="77777777" w:rsidR="00AA0352" w:rsidRPr="006D61B5" w:rsidRDefault="00AA0352" w:rsidP="00631318">
            <w:pPr>
              <w:jc w:val="both"/>
              <w:rPr>
                <w:rFonts w:ascii="Times New Roman" w:hAnsi="Times New Roman"/>
                <w:b w:val="0"/>
                <w:color w:val="000000"/>
              </w:rPr>
            </w:pPr>
            <w:r w:rsidRPr="006D61B5">
              <w:rPr>
                <w:rFonts w:ascii="Times New Roman" w:hAnsi="Times New Roman"/>
                <w:b w:val="0"/>
                <w:color w:val="000000"/>
              </w:rPr>
              <w:t>Количество сотрудников, прошедших обучение на курсах в области информационно-коммуникационных технологий</w:t>
            </w:r>
          </w:p>
        </w:tc>
        <w:tc>
          <w:tcPr>
            <w:tcW w:w="897" w:type="dxa"/>
            <w:tcBorders>
              <w:top w:val="single" w:sz="4" w:space="0" w:color="auto"/>
              <w:left w:val="nil"/>
              <w:bottom w:val="single" w:sz="4" w:space="0" w:color="auto"/>
              <w:right w:val="single" w:sz="4" w:space="0" w:color="auto"/>
            </w:tcBorders>
            <w:shd w:val="clear" w:color="auto" w:fill="auto"/>
            <w:vAlign w:val="center"/>
          </w:tcPr>
          <w:p w14:paraId="7086C0FF" w14:textId="77777777" w:rsidR="00AA0352" w:rsidRPr="006D61B5" w:rsidRDefault="00AA0352" w:rsidP="00631318">
            <w:pPr>
              <w:jc w:val="center"/>
              <w:rPr>
                <w:rFonts w:ascii="Times New Roman" w:hAnsi="Times New Roman"/>
                <w:b w:val="0"/>
                <w:color w:val="000000"/>
              </w:rPr>
            </w:pPr>
            <w:r w:rsidRPr="006D61B5">
              <w:rPr>
                <w:rFonts w:ascii="Times New Roman" w:hAnsi="Times New Roman"/>
                <w:b w:val="0"/>
                <w:color w:val="000000"/>
              </w:rPr>
              <w:t>чел.</w:t>
            </w:r>
          </w:p>
        </w:tc>
        <w:tc>
          <w:tcPr>
            <w:tcW w:w="656" w:type="dxa"/>
            <w:tcBorders>
              <w:top w:val="single" w:sz="4" w:space="0" w:color="auto"/>
              <w:left w:val="nil"/>
              <w:bottom w:val="single" w:sz="4" w:space="0" w:color="auto"/>
              <w:right w:val="single" w:sz="4" w:space="0" w:color="auto"/>
            </w:tcBorders>
            <w:shd w:val="clear" w:color="auto" w:fill="auto"/>
            <w:vAlign w:val="center"/>
          </w:tcPr>
          <w:p w14:paraId="7CA6E4B4" w14:textId="77777777" w:rsidR="00AA0352" w:rsidRPr="00957544" w:rsidRDefault="00957544" w:rsidP="00631318">
            <w:pPr>
              <w:jc w:val="center"/>
              <w:rPr>
                <w:rFonts w:ascii="Times New Roman" w:hAnsi="Times New Roman"/>
                <w:b w:val="0"/>
                <w:color w:val="000000"/>
              </w:rPr>
            </w:pPr>
            <w:r>
              <w:rPr>
                <w:rFonts w:ascii="Times New Roman" w:hAnsi="Times New Roman"/>
                <w:b w:val="0"/>
                <w:color w:val="000000"/>
              </w:rPr>
              <w:t>0</w:t>
            </w:r>
          </w:p>
        </w:tc>
        <w:tc>
          <w:tcPr>
            <w:tcW w:w="716" w:type="dxa"/>
            <w:tcBorders>
              <w:top w:val="single" w:sz="4" w:space="0" w:color="auto"/>
              <w:left w:val="nil"/>
              <w:bottom w:val="single" w:sz="4" w:space="0" w:color="auto"/>
              <w:right w:val="single" w:sz="4" w:space="0" w:color="auto"/>
            </w:tcBorders>
            <w:shd w:val="clear" w:color="auto" w:fill="auto"/>
            <w:vAlign w:val="center"/>
          </w:tcPr>
          <w:p w14:paraId="29A0C727" w14:textId="77777777" w:rsidR="00AA0352" w:rsidRPr="006D61B5" w:rsidRDefault="00AA0352" w:rsidP="00631318">
            <w:pPr>
              <w:jc w:val="center"/>
              <w:rPr>
                <w:rFonts w:ascii="Times New Roman" w:hAnsi="Times New Roman"/>
                <w:b w:val="0"/>
                <w:color w:val="000000"/>
                <w:lang w:val="en-US"/>
              </w:rPr>
            </w:pPr>
            <w:r w:rsidRPr="006D61B5">
              <w:rPr>
                <w:rFonts w:ascii="Times New Roman" w:hAnsi="Times New Roman"/>
                <w:b w:val="0"/>
                <w:color w:val="000000"/>
                <w:lang w:val="en-US"/>
              </w:rPr>
              <w:t>0</w:t>
            </w:r>
          </w:p>
        </w:tc>
        <w:tc>
          <w:tcPr>
            <w:tcW w:w="716" w:type="dxa"/>
            <w:tcBorders>
              <w:top w:val="single" w:sz="4" w:space="0" w:color="auto"/>
              <w:left w:val="nil"/>
              <w:bottom w:val="single" w:sz="4" w:space="0" w:color="auto"/>
              <w:right w:val="single" w:sz="4" w:space="0" w:color="auto"/>
            </w:tcBorders>
            <w:shd w:val="clear" w:color="auto" w:fill="auto"/>
            <w:vAlign w:val="center"/>
          </w:tcPr>
          <w:p w14:paraId="1804DD17" w14:textId="77777777" w:rsidR="00AA0352" w:rsidRPr="006D61B5" w:rsidRDefault="00AA0352" w:rsidP="00631318">
            <w:pPr>
              <w:jc w:val="center"/>
              <w:rPr>
                <w:rFonts w:ascii="Times New Roman" w:hAnsi="Times New Roman"/>
                <w:b w:val="0"/>
                <w:color w:val="000000"/>
                <w:lang w:val="en-US"/>
              </w:rPr>
            </w:pPr>
            <w:r w:rsidRPr="006D61B5">
              <w:rPr>
                <w:rFonts w:ascii="Times New Roman" w:hAnsi="Times New Roman"/>
                <w:b w:val="0"/>
                <w:color w:val="000000"/>
                <w:lang w:val="en-US"/>
              </w:rPr>
              <w:t>0</w:t>
            </w:r>
          </w:p>
        </w:tc>
        <w:tc>
          <w:tcPr>
            <w:tcW w:w="716" w:type="dxa"/>
            <w:tcBorders>
              <w:top w:val="single" w:sz="4" w:space="0" w:color="auto"/>
              <w:left w:val="nil"/>
              <w:bottom w:val="single" w:sz="4" w:space="0" w:color="auto"/>
              <w:right w:val="single" w:sz="4" w:space="0" w:color="auto"/>
            </w:tcBorders>
            <w:shd w:val="clear" w:color="auto" w:fill="auto"/>
            <w:vAlign w:val="center"/>
          </w:tcPr>
          <w:p w14:paraId="0DA27E7F" w14:textId="77777777" w:rsidR="00AA0352" w:rsidRPr="006D61B5" w:rsidRDefault="00957544" w:rsidP="00631318">
            <w:pPr>
              <w:jc w:val="center"/>
              <w:rPr>
                <w:rFonts w:ascii="Times New Roman" w:hAnsi="Times New Roman"/>
                <w:b w:val="0"/>
                <w:color w:val="000000"/>
              </w:rPr>
            </w:pPr>
            <w:r>
              <w:rPr>
                <w:rFonts w:ascii="Times New Roman" w:hAnsi="Times New Roman"/>
                <w:b w:val="0"/>
                <w:color w:val="000000"/>
              </w:rPr>
              <w:t>0</w:t>
            </w:r>
          </w:p>
        </w:tc>
        <w:tc>
          <w:tcPr>
            <w:tcW w:w="716" w:type="dxa"/>
            <w:tcBorders>
              <w:top w:val="single" w:sz="4" w:space="0" w:color="auto"/>
              <w:left w:val="nil"/>
              <w:bottom w:val="single" w:sz="4" w:space="0" w:color="auto"/>
              <w:right w:val="single" w:sz="4" w:space="0" w:color="auto"/>
            </w:tcBorders>
            <w:shd w:val="clear" w:color="auto" w:fill="auto"/>
            <w:vAlign w:val="center"/>
          </w:tcPr>
          <w:p w14:paraId="2DDB7806" w14:textId="77777777" w:rsidR="00AA0352" w:rsidRPr="006D61B5" w:rsidRDefault="00957544" w:rsidP="00631318">
            <w:pPr>
              <w:jc w:val="center"/>
              <w:rPr>
                <w:rFonts w:ascii="Times New Roman" w:hAnsi="Times New Roman"/>
                <w:b w:val="0"/>
                <w:color w:val="000000"/>
              </w:rPr>
            </w:pPr>
            <w:r>
              <w:rPr>
                <w:rFonts w:ascii="Times New Roman" w:hAnsi="Times New Roman"/>
                <w:b w:val="0"/>
                <w:color w:val="000000"/>
              </w:rPr>
              <w:t>0</w:t>
            </w:r>
          </w:p>
        </w:tc>
        <w:tc>
          <w:tcPr>
            <w:tcW w:w="716" w:type="dxa"/>
            <w:tcBorders>
              <w:top w:val="single" w:sz="4" w:space="0" w:color="auto"/>
              <w:left w:val="nil"/>
              <w:bottom w:val="single" w:sz="4" w:space="0" w:color="auto"/>
              <w:right w:val="single" w:sz="4" w:space="0" w:color="auto"/>
            </w:tcBorders>
            <w:shd w:val="clear" w:color="auto" w:fill="auto"/>
            <w:vAlign w:val="center"/>
          </w:tcPr>
          <w:p w14:paraId="57984642" w14:textId="77777777" w:rsidR="00AA0352" w:rsidRPr="006D61B5" w:rsidRDefault="00AA0352" w:rsidP="00631318">
            <w:pPr>
              <w:jc w:val="center"/>
              <w:rPr>
                <w:rFonts w:ascii="Times New Roman" w:hAnsi="Times New Roman"/>
                <w:b w:val="0"/>
                <w:color w:val="000000"/>
              </w:rPr>
            </w:pPr>
            <w:r w:rsidRPr="006D61B5">
              <w:rPr>
                <w:rFonts w:ascii="Times New Roman" w:hAnsi="Times New Roman"/>
                <w:b w:val="0"/>
                <w:color w:val="000000"/>
              </w:rPr>
              <w:t>2</w:t>
            </w:r>
          </w:p>
        </w:tc>
        <w:tc>
          <w:tcPr>
            <w:tcW w:w="716" w:type="dxa"/>
            <w:tcBorders>
              <w:top w:val="single" w:sz="4" w:space="0" w:color="auto"/>
              <w:left w:val="nil"/>
              <w:bottom w:val="single" w:sz="4" w:space="0" w:color="auto"/>
              <w:right w:val="single" w:sz="4" w:space="0" w:color="auto"/>
            </w:tcBorders>
            <w:shd w:val="clear" w:color="auto" w:fill="auto"/>
            <w:vAlign w:val="center"/>
          </w:tcPr>
          <w:p w14:paraId="07CC4824" w14:textId="77777777" w:rsidR="00AA0352" w:rsidRPr="006D61B5" w:rsidRDefault="00AA0352" w:rsidP="00631318">
            <w:pPr>
              <w:jc w:val="center"/>
              <w:rPr>
                <w:rFonts w:ascii="Times New Roman" w:hAnsi="Times New Roman"/>
                <w:b w:val="0"/>
                <w:color w:val="000000"/>
              </w:rPr>
            </w:pPr>
            <w:r w:rsidRPr="006D61B5">
              <w:rPr>
                <w:rFonts w:ascii="Times New Roman" w:hAnsi="Times New Roman"/>
                <w:b w:val="0"/>
                <w:color w:val="000000"/>
              </w:rPr>
              <w:t>2</w:t>
            </w:r>
          </w:p>
        </w:tc>
        <w:tc>
          <w:tcPr>
            <w:tcW w:w="716" w:type="dxa"/>
            <w:tcBorders>
              <w:top w:val="single" w:sz="4" w:space="0" w:color="auto"/>
              <w:left w:val="nil"/>
              <w:bottom w:val="single" w:sz="4" w:space="0" w:color="auto"/>
              <w:right w:val="single" w:sz="4" w:space="0" w:color="auto"/>
            </w:tcBorders>
            <w:shd w:val="clear" w:color="auto" w:fill="auto"/>
            <w:vAlign w:val="center"/>
          </w:tcPr>
          <w:p w14:paraId="42F851B6" w14:textId="77777777" w:rsidR="00AA0352" w:rsidRPr="006D61B5" w:rsidRDefault="00AA0352" w:rsidP="00631318">
            <w:pPr>
              <w:jc w:val="center"/>
              <w:rPr>
                <w:rFonts w:ascii="Times New Roman" w:hAnsi="Times New Roman"/>
                <w:b w:val="0"/>
                <w:color w:val="000000"/>
              </w:rPr>
            </w:pPr>
            <w:r w:rsidRPr="006D61B5">
              <w:rPr>
                <w:rFonts w:ascii="Times New Roman" w:hAnsi="Times New Roman"/>
                <w:b w:val="0"/>
                <w:color w:val="000000"/>
              </w:rPr>
              <w:t>2</w:t>
            </w:r>
          </w:p>
        </w:tc>
        <w:tc>
          <w:tcPr>
            <w:tcW w:w="716" w:type="dxa"/>
            <w:tcBorders>
              <w:top w:val="single" w:sz="4" w:space="0" w:color="auto"/>
              <w:left w:val="nil"/>
              <w:bottom w:val="single" w:sz="4" w:space="0" w:color="auto"/>
              <w:right w:val="single" w:sz="4" w:space="0" w:color="auto"/>
            </w:tcBorders>
            <w:shd w:val="clear" w:color="auto" w:fill="auto"/>
            <w:vAlign w:val="center"/>
          </w:tcPr>
          <w:p w14:paraId="4B639BA4" w14:textId="77777777" w:rsidR="00AA0352" w:rsidRPr="006D61B5" w:rsidRDefault="00AA0352" w:rsidP="00631318">
            <w:pPr>
              <w:jc w:val="center"/>
              <w:rPr>
                <w:rFonts w:ascii="Times New Roman" w:hAnsi="Times New Roman"/>
                <w:b w:val="0"/>
                <w:color w:val="000000"/>
              </w:rPr>
            </w:pPr>
            <w:r w:rsidRPr="006D61B5">
              <w:rPr>
                <w:rFonts w:ascii="Times New Roman" w:hAnsi="Times New Roman"/>
                <w:b w:val="0"/>
                <w:color w:val="000000"/>
              </w:rPr>
              <w:t>2</w:t>
            </w:r>
          </w:p>
        </w:tc>
        <w:tc>
          <w:tcPr>
            <w:tcW w:w="716" w:type="dxa"/>
            <w:tcBorders>
              <w:top w:val="single" w:sz="4" w:space="0" w:color="auto"/>
              <w:left w:val="nil"/>
              <w:bottom w:val="single" w:sz="4" w:space="0" w:color="auto"/>
              <w:right w:val="single" w:sz="4" w:space="0" w:color="auto"/>
            </w:tcBorders>
            <w:shd w:val="clear" w:color="auto" w:fill="auto"/>
            <w:vAlign w:val="center"/>
          </w:tcPr>
          <w:p w14:paraId="4756CB54" w14:textId="77777777" w:rsidR="00AA0352" w:rsidRPr="006D61B5" w:rsidRDefault="00AA0352" w:rsidP="00631318">
            <w:pPr>
              <w:jc w:val="center"/>
              <w:rPr>
                <w:rFonts w:ascii="Times New Roman" w:hAnsi="Times New Roman"/>
                <w:b w:val="0"/>
                <w:color w:val="000000"/>
              </w:rPr>
            </w:pPr>
            <w:r w:rsidRPr="006D61B5">
              <w:rPr>
                <w:rFonts w:ascii="Times New Roman" w:hAnsi="Times New Roman"/>
                <w:b w:val="0"/>
                <w:color w:val="000000"/>
              </w:rPr>
              <w:t>2</w:t>
            </w:r>
          </w:p>
        </w:tc>
        <w:tc>
          <w:tcPr>
            <w:tcW w:w="716" w:type="dxa"/>
            <w:tcBorders>
              <w:top w:val="single" w:sz="4" w:space="0" w:color="auto"/>
              <w:left w:val="nil"/>
              <w:bottom w:val="single" w:sz="4" w:space="0" w:color="auto"/>
              <w:right w:val="single" w:sz="4" w:space="0" w:color="auto"/>
            </w:tcBorders>
            <w:shd w:val="clear" w:color="auto" w:fill="auto"/>
            <w:vAlign w:val="center"/>
          </w:tcPr>
          <w:p w14:paraId="67C32CCE" w14:textId="77777777" w:rsidR="00AA0352" w:rsidRPr="006D61B5" w:rsidRDefault="00AA0352" w:rsidP="00631318">
            <w:pPr>
              <w:jc w:val="center"/>
              <w:rPr>
                <w:rFonts w:ascii="Times New Roman" w:hAnsi="Times New Roman"/>
                <w:b w:val="0"/>
                <w:color w:val="000000"/>
              </w:rPr>
            </w:pPr>
            <w:r w:rsidRPr="006D61B5">
              <w:rPr>
                <w:rFonts w:ascii="Times New Roman" w:hAnsi="Times New Roman"/>
                <w:b w:val="0"/>
                <w:color w:val="000000"/>
              </w:rPr>
              <w:t>2</w:t>
            </w:r>
          </w:p>
        </w:tc>
        <w:tc>
          <w:tcPr>
            <w:tcW w:w="716" w:type="dxa"/>
            <w:tcBorders>
              <w:top w:val="single" w:sz="4" w:space="0" w:color="auto"/>
              <w:left w:val="nil"/>
              <w:bottom w:val="single" w:sz="4" w:space="0" w:color="auto"/>
              <w:right w:val="single" w:sz="4" w:space="0" w:color="auto"/>
            </w:tcBorders>
            <w:shd w:val="clear" w:color="auto" w:fill="auto"/>
            <w:vAlign w:val="center"/>
          </w:tcPr>
          <w:p w14:paraId="459ACC21" w14:textId="77777777" w:rsidR="00AA0352" w:rsidRPr="006D61B5" w:rsidRDefault="00AA0352" w:rsidP="00631318">
            <w:pPr>
              <w:jc w:val="center"/>
              <w:rPr>
                <w:rFonts w:ascii="Times New Roman" w:hAnsi="Times New Roman"/>
                <w:b w:val="0"/>
                <w:color w:val="000000"/>
              </w:rPr>
            </w:pPr>
            <w:r w:rsidRPr="006D61B5">
              <w:rPr>
                <w:rFonts w:ascii="Times New Roman" w:hAnsi="Times New Roman"/>
                <w:b w:val="0"/>
                <w:color w:val="000000"/>
              </w:rPr>
              <w:t>2</w:t>
            </w:r>
          </w:p>
        </w:tc>
      </w:tr>
    </w:tbl>
    <w:p w14:paraId="35DA997C" w14:textId="77777777" w:rsidR="00631318" w:rsidRPr="006D61B5" w:rsidRDefault="00631318" w:rsidP="00631318">
      <w:pPr>
        <w:jc w:val="both"/>
        <w:rPr>
          <w:rFonts w:ascii="Times New Roman" w:hAnsi="Times New Roman"/>
          <w:b w:val="0"/>
          <w:sz w:val="28"/>
          <w:szCs w:val="28"/>
        </w:rPr>
      </w:pPr>
    </w:p>
    <w:p w14:paraId="1E3EFA73" w14:textId="77777777" w:rsidR="00631318" w:rsidRPr="006D61B5" w:rsidRDefault="00631318" w:rsidP="00631318">
      <w:pPr>
        <w:jc w:val="both"/>
        <w:rPr>
          <w:rFonts w:ascii="Times New Roman" w:hAnsi="Times New Roman"/>
          <w:b w:val="0"/>
          <w:sz w:val="28"/>
          <w:szCs w:val="28"/>
        </w:rPr>
      </w:pPr>
    </w:p>
    <w:p w14:paraId="711ABD6E" w14:textId="77777777" w:rsidR="00BC3F70" w:rsidRPr="006D61B5" w:rsidRDefault="00BC3F70" w:rsidP="00BC3F70">
      <w:pPr>
        <w:pStyle w:val="Default"/>
        <w:jc w:val="center"/>
        <w:rPr>
          <w:rFonts w:ascii="Times New Roman" w:hAnsi="Times New Roman" w:cs="Times New Roman"/>
          <w:bCs/>
          <w:sz w:val="22"/>
          <w:szCs w:val="22"/>
        </w:rPr>
      </w:pPr>
    </w:p>
    <w:sectPr w:rsidR="00BC3F70" w:rsidRPr="006D61B5" w:rsidSect="006D61B5">
      <w:pgSz w:w="16838" w:h="11906" w:orient="landscape"/>
      <w:pgMar w:top="902"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5B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5024F"/>
    <w:multiLevelType w:val="hybridMultilevel"/>
    <w:tmpl w:val="8BA81DDC"/>
    <w:lvl w:ilvl="0" w:tplc="62A6DD32">
      <w:start w:val="5"/>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15:restartNumberingAfterBreak="0">
    <w:nsid w:val="15E769F7"/>
    <w:multiLevelType w:val="hybridMultilevel"/>
    <w:tmpl w:val="AE46545A"/>
    <w:lvl w:ilvl="0" w:tplc="B48A9620">
      <w:start w:val="5"/>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 w15:restartNumberingAfterBreak="0">
    <w:nsid w:val="4BC16D51"/>
    <w:multiLevelType w:val="hybridMultilevel"/>
    <w:tmpl w:val="D99CBCF2"/>
    <w:lvl w:ilvl="0" w:tplc="8FF411BC">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368"/>
        </w:tabs>
        <w:ind w:left="1368" w:hanging="360"/>
      </w:pPr>
    </w:lvl>
    <w:lvl w:ilvl="2" w:tplc="0419001B" w:tentative="1">
      <w:start w:val="1"/>
      <w:numFmt w:val="lowerRoman"/>
      <w:lvlText w:val="%3."/>
      <w:lvlJc w:val="right"/>
      <w:pPr>
        <w:tabs>
          <w:tab w:val="num" w:pos="2088"/>
        </w:tabs>
        <w:ind w:left="2088" w:hanging="180"/>
      </w:pPr>
    </w:lvl>
    <w:lvl w:ilvl="3" w:tplc="0419000F" w:tentative="1">
      <w:start w:val="1"/>
      <w:numFmt w:val="decimal"/>
      <w:lvlText w:val="%4."/>
      <w:lvlJc w:val="left"/>
      <w:pPr>
        <w:tabs>
          <w:tab w:val="num" w:pos="2808"/>
        </w:tabs>
        <w:ind w:left="2808" w:hanging="360"/>
      </w:pPr>
    </w:lvl>
    <w:lvl w:ilvl="4" w:tplc="04190019" w:tentative="1">
      <w:start w:val="1"/>
      <w:numFmt w:val="lowerLetter"/>
      <w:lvlText w:val="%5."/>
      <w:lvlJc w:val="left"/>
      <w:pPr>
        <w:tabs>
          <w:tab w:val="num" w:pos="3528"/>
        </w:tabs>
        <w:ind w:left="3528" w:hanging="360"/>
      </w:pPr>
    </w:lvl>
    <w:lvl w:ilvl="5" w:tplc="0419001B" w:tentative="1">
      <w:start w:val="1"/>
      <w:numFmt w:val="lowerRoman"/>
      <w:lvlText w:val="%6."/>
      <w:lvlJc w:val="right"/>
      <w:pPr>
        <w:tabs>
          <w:tab w:val="num" w:pos="4248"/>
        </w:tabs>
        <w:ind w:left="4248" w:hanging="180"/>
      </w:pPr>
    </w:lvl>
    <w:lvl w:ilvl="6" w:tplc="0419000F" w:tentative="1">
      <w:start w:val="1"/>
      <w:numFmt w:val="decimal"/>
      <w:lvlText w:val="%7."/>
      <w:lvlJc w:val="left"/>
      <w:pPr>
        <w:tabs>
          <w:tab w:val="num" w:pos="4968"/>
        </w:tabs>
        <w:ind w:left="4968" w:hanging="360"/>
      </w:pPr>
    </w:lvl>
    <w:lvl w:ilvl="7" w:tplc="04190019" w:tentative="1">
      <w:start w:val="1"/>
      <w:numFmt w:val="lowerLetter"/>
      <w:lvlText w:val="%8."/>
      <w:lvlJc w:val="left"/>
      <w:pPr>
        <w:tabs>
          <w:tab w:val="num" w:pos="5688"/>
        </w:tabs>
        <w:ind w:left="5688" w:hanging="360"/>
      </w:pPr>
    </w:lvl>
    <w:lvl w:ilvl="8" w:tplc="0419001B" w:tentative="1">
      <w:start w:val="1"/>
      <w:numFmt w:val="lowerRoman"/>
      <w:lvlText w:val="%9."/>
      <w:lvlJc w:val="right"/>
      <w:pPr>
        <w:tabs>
          <w:tab w:val="num" w:pos="6408"/>
        </w:tabs>
        <w:ind w:left="6408" w:hanging="180"/>
      </w:pPr>
    </w:lvl>
  </w:abstractNum>
  <w:abstractNum w:abstractNumId="4" w15:restartNumberingAfterBreak="0">
    <w:nsid w:val="4FF65857"/>
    <w:multiLevelType w:val="hybridMultilevel"/>
    <w:tmpl w:val="75D849B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5" w15:restartNumberingAfterBreak="0">
    <w:nsid w:val="64BE1AB1"/>
    <w:multiLevelType w:val="hybridMultilevel"/>
    <w:tmpl w:val="45C88F1A"/>
    <w:lvl w:ilvl="0" w:tplc="6D106FEC">
      <w:start w:val="3"/>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70"/>
    <w:rsid w:val="00014D0B"/>
    <w:rsid w:val="00022467"/>
    <w:rsid w:val="00026A73"/>
    <w:rsid w:val="000328C0"/>
    <w:rsid w:val="00034207"/>
    <w:rsid w:val="00041E1C"/>
    <w:rsid w:val="00042B14"/>
    <w:rsid w:val="000509BF"/>
    <w:rsid w:val="000540B9"/>
    <w:rsid w:val="000554AE"/>
    <w:rsid w:val="0006252B"/>
    <w:rsid w:val="000665D0"/>
    <w:rsid w:val="0006794F"/>
    <w:rsid w:val="00071B15"/>
    <w:rsid w:val="00084B54"/>
    <w:rsid w:val="000850A8"/>
    <w:rsid w:val="00091E72"/>
    <w:rsid w:val="00095DF0"/>
    <w:rsid w:val="00096FEB"/>
    <w:rsid w:val="000A084E"/>
    <w:rsid w:val="000A303E"/>
    <w:rsid w:val="000B5720"/>
    <w:rsid w:val="000C7172"/>
    <w:rsid w:val="000D31ED"/>
    <w:rsid w:val="000F55BA"/>
    <w:rsid w:val="00101D48"/>
    <w:rsid w:val="0010565D"/>
    <w:rsid w:val="00105FB4"/>
    <w:rsid w:val="00106350"/>
    <w:rsid w:val="00116021"/>
    <w:rsid w:val="001172D3"/>
    <w:rsid w:val="001200FC"/>
    <w:rsid w:val="001202BE"/>
    <w:rsid w:val="00127FD9"/>
    <w:rsid w:val="001315E6"/>
    <w:rsid w:val="00131F86"/>
    <w:rsid w:val="001326DC"/>
    <w:rsid w:val="0013533C"/>
    <w:rsid w:val="00137696"/>
    <w:rsid w:val="0014017C"/>
    <w:rsid w:val="00142052"/>
    <w:rsid w:val="001426C2"/>
    <w:rsid w:val="00144517"/>
    <w:rsid w:val="00144BAF"/>
    <w:rsid w:val="00147CF1"/>
    <w:rsid w:val="00151A33"/>
    <w:rsid w:val="00160360"/>
    <w:rsid w:val="00161B9F"/>
    <w:rsid w:val="00164D02"/>
    <w:rsid w:val="00166016"/>
    <w:rsid w:val="00167E32"/>
    <w:rsid w:val="00171B58"/>
    <w:rsid w:val="001736CC"/>
    <w:rsid w:val="001769EB"/>
    <w:rsid w:val="00181B2C"/>
    <w:rsid w:val="0019784A"/>
    <w:rsid w:val="001A2262"/>
    <w:rsid w:val="001A41E2"/>
    <w:rsid w:val="001A452B"/>
    <w:rsid w:val="001A78E1"/>
    <w:rsid w:val="001B0DC9"/>
    <w:rsid w:val="001B6601"/>
    <w:rsid w:val="001C072B"/>
    <w:rsid w:val="001C27DB"/>
    <w:rsid w:val="001C3D5D"/>
    <w:rsid w:val="001D149E"/>
    <w:rsid w:val="001D5D9A"/>
    <w:rsid w:val="001E0742"/>
    <w:rsid w:val="001E0EAE"/>
    <w:rsid w:val="001E2428"/>
    <w:rsid w:val="001E2496"/>
    <w:rsid w:val="001E5253"/>
    <w:rsid w:val="001E6695"/>
    <w:rsid w:val="001E6DC6"/>
    <w:rsid w:val="001F53D0"/>
    <w:rsid w:val="001F702A"/>
    <w:rsid w:val="00204754"/>
    <w:rsid w:val="00206D58"/>
    <w:rsid w:val="00206FFA"/>
    <w:rsid w:val="002113E7"/>
    <w:rsid w:val="00231EE9"/>
    <w:rsid w:val="00234C6A"/>
    <w:rsid w:val="002367CC"/>
    <w:rsid w:val="00240E2B"/>
    <w:rsid w:val="00242682"/>
    <w:rsid w:val="00243434"/>
    <w:rsid w:val="00244AD3"/>
    <w:rsid w:val="00246BB2"/>
    <w:rsid w:val="0024727A"/>
    <w:rsid w:val="00247E7C"/>
    <w:rsid w:val="00253CF7"/>
    <w:rsid w:val="002540AA"/>
    <w:rsid w:val="00256D73"/>
    <w:rsid w:val="00261EC8"/>
    <w:rsid w:val="00265595"/>
    <w:rsid w:val="002669A7"/>
    <w:rsid w:val="00270337"/>
    <w:rsid w:val="00277306"/>
    <w:rsid w:val="0028134F"/>
    <w:rsid w:val="0028682E"/>
    <w:rsid w:val="002B2F24"/>
    <w:rsid w:val="002B331D"/>
    <w:rsid w:val="002B3596"/>
    <w:rsid w:val="002C3528"/>
    <w:rsid w:val="002C3B19"/>
    <w:rsid w:val="002E0B45"/>
    <w:rsid w:val="002E142F"/>
    <w:rsid w:val="002F16A7"/>
    <w:rsid w:val="002F2C67"/>
    <w:rsid w:val="00300A57"/>
    <w:rsid w:val="00300AA0"/>
    <w:rsid w:val="0030272E"/>
    <w:rsid w:val="0030697E"/>
    <w:rsid w:val="0031008E"/>
    <w:rsid w:val="00313775"/>
    <w:rsid w:val="00326C50"/>
    <w:rsid w:val="00342374"/>
    <w:rsid w:val="00343CA2"/>
    <w:rsid w:val="00350557"/>
    <w:rsid w:val="00350DE2"/>
    <w:rsid w:val="003556D3"/>
    <w:rsid w:val="00361561"/>
    <w:rsid w:val="00366D16"/>
    <w:rsid w:val="00373A48"/>
    <w:rsid w:val="003766A1"/>
    <w:rsid w:val="00381811"/>
    <w:rsid w:val="003863F2"/>
    <w:rsid w:val="00387798"/>
    <w:rsid w:val="00387BE2"/>
    <w:rsid w:val="00394D76"/>
    <w:rsid w:val="003A1A99"/>
    <w:rsid w:val="003B18D1"/>
    <w:rsid w:val="003B4929"/>
    <w:rsid w:val="003C14C1"/>
    <w:rsid w:val="003C1E07"/>
    <w:rsid w:val="003C735C"/>
    <w:rsid w:val="003E00A0"/>
    <w:rsid w:val="003E1E25"/>
    <w:rsid w:val="003E72FD"/>
    <w:rsid w:val="003F0327"/>
    <w:rsid w:val="003F2A87"/>
    <w:rsid w:val="00400B52"/>
    <w:rsid w:val="00401B33"/>
    <w:rsid w:val="004203E3"/>
    <w:rsid w:val="0042114D"/>
    <w:rsid w:val="0042429E"/>
    <w:rsid w:val="00425176"/>
    <w:rsid w:val="004319B0"/>
    <w:rsid w:val="00435CCF"/>
    <w:rsid w:val="004472E1"/>
    <w:rsid w:val="00453249"/>
    <w:rsid w:val="004732C2"/>
    <w:rsid w:val="00473C2C"/>
    <w:rsid w:val="004838C5"/>
    <w:rsid w:val="0048571D"/>
    <w:rsid w:val="00491FF1"/>
    <w:rsid w:val="004920A1"/>
    <w:rsid w:val="00492F31"/>
    <w:rsid w:val="004931D2"/>
    <w:rsid w:val="004A20DD"/>
    <w:rsid w:val="004B4149"/>
    <w:rsid w:val="004C29B2"/>
    <w:rsid w:val="004C449C"/>
    <w:rsid w:val="004C489F"/>
    <w:rsid w:val="004D1A9D"/>
    <w:rsid w:val="004D1B16"/>
    <w:rsid w:val="004D27BD"/>
    <w:rsid w:val="004E057D"/>
    <w:rsid w:val="004E19B0"/>
    <w:rsid w:val="004E61DB"/>
    <w:rsid w:val="004E67B8"/>
    <w:rsid w:val="004F1C0B"/>
    <w:rsid w:val="00500E11"/>
    <w:rsid w:val="00505094"/>
    <w:rsid w:val="0050564C"/>
    <w:rsid w:val="00512E78"/>
    <w:rsid w:val="0051756B"/>
    <w:rsid w:val="00541715"/>
    <w:rsid w:val="005419A4"/>
    <w:rsid w:val="005419D4"/>
    <w:rsid w:val="00544F37"/>
    <w:rsid w:val="0054512D"/>
    <w:rsid w:val="005459D3"/>
    <w:rsid w:val="00551283"/>
    <w:rsid w:val="00555C74"/>
    <w:rsid w:val="00557FA0"/>
    <w:rsid w:val="005604A4"/>
    <w:rsid w:val="00560E0F"/>
    <w:rsid w:val="005632A7"/>
    <w:rsid w:val="0056654D"/>
    <w:rsid w:val="00567006"/>
    <w:rsid w:val="00570F92"/>
    <w:rsid w:val="0057192C"/>
    <w:rsid w:val="00573897"/>
    <w:rsid w:val="00574474"/>
    <w:rsid w:val="00574BE8"/>
    <w:rsid w:val="00582D26"/>
    <w:rsid w:val="00583C03"/>
    <w:rsid w:val="00594E29"/>
    <w:rsid w:val="005958D1"/>
    <w:rsid w:val="00595B54"/>
    <w:rsid w:val="0059607B"/>
    <w:rsid w:val="005B06AC"/>
    <w:rsid w:val="005C3CD6"/>
    <w:rsid w:val="005C3D59"/>
    <w:rsid w:val="005C7BA3"/>
    <w:rsid w:val="005D0E46"/>
    <w:rsid w:val="005D6EA1"/>
    <w:rsid w:val="005E721B"/>
    <w:rsid w:val="005E7759"/>
    <w:rsid w:val="005F3D63"/>
    <w:rsid w:val="005F45D5"/>
    <w:rsid w:val="0060406B"/>
    <w:rsid w:val="0061210E"/>
    <w:rsid w:val="006168E1"/>
    <w:rsid w:val="00616E33"/>
    <w:rsid w:val="00620384"/>
    <w:rsid w:val="006240C0"/>
    <w:rsid w:val="006263A3"/>
    <w:rsid w:val="0063071D"/>
    <w:rsid w:val="006310F4"/>
    <w:rsid w:val="00631318"/>
    <w:rsid w:val="0063299F"/>
    <w:rsid w:val="0064258C"/>
    <w:rsid w:val="006453F7"/>
    <w:rsid w:val="00647061"/>
    <w:rsid w:val="00651504"/>
    <w:rsid w:val="00662E5C"/>
    <w:rsid w:val="00667176"/>
    <w:rsid w:val="00681850"/>
    <w:rsid w:val="0069028D"/>
    <w:rsid w:val="00692AD2"/>
    <w:rsid w:val="006A4601"/>
    <w:rsid w:val="006B04F0"/>
    <w:rsid w:val="006C188B"/>
    <w:rsid w:val="006C1D81"/>
    <w:rsid w:val="006C27FD"/>
    <w:rsid w:val="006C3A4B"/>
    <w:rsid w:val="006C50AF"/>
    <w:rsid w:val="006D0963"/>
    <w:rsid w:val="006D0F20"/>
    <w:rsid w:val="006D126F"/>
    <w:rsid w:val="006D4F3D"/>
    <w:rsid w:val="006D5306"/>
    <w:rsid w:val="006D61B5"/>
    <w:rsid w:val="006E5CF9"/>
    <w:rsid w:val="006F3909"/>
    <w:rsid w:val="00705C10"/>
    <w:rsid w:val="00712589"/>
    <w:rsid w:val="0071325A"/>
    <w:rsid w:val="00714D30"/>
    <w:rsid w:val="00714F58"/>
    <w:rsid w:val="0072093E"/>
    <w:rsid w:val="00723CB6"/>
    <w:rsid w:val="00731147"/>
    <w:rsid w:val="00744349"/>
    <w:rsid w:val="00744D72"/>
    <w:rsid w:val="00747B47"/>
    <w:rsid w:val="00752911"/>
    <w:rsid w:val="00755045"/>
    <w:rsid w:val="0076731B"/>
    <w:rsid w:val="00782A6F"/>
    <w:rsid w:val="0078461D"/>
    <w:rsid w:val="007906C9"/>
    <w:rsid w:val="0079434C"/>
    <w:rsid w:val="007B11BA"/>
    <w:rsid w:val="007B3D63"/>
    <w:rsid w:val="007C528E"/>
    <w:rsid w:val="007D71ED"/>
    <w:rsid w:val="007E2960"/>
    <w:rsid w:val="007E2A6E"/>
    <w:rsid w:val="007E3411"/>
    <w:rsid w:val="007E3482"/>
    <w:rsid w:val="007E3DD6"/>
    <w:rsid w:val="007F1FC2"/>
    <w:rsid w:val="007F3916"/>
    <w:rsid w:val="007F445F"/>
    <w:rsid w:val="007F4486"/>
    <w:rsid w:val="00802D0E"/>
    <w:rsid w:val="0080470F"/>
    <w:rsid w:val="00806488"/>
    <w:rsid w:val="00806BE7"/>
    <w:rsid w:val="00816AC3"/>
    <w:rsid w:val="00822C77"/>
    <w:rsid w:val="008245C0"/>
    <w:rsid w:val="00825588"/>
    <w:rsid w:val="00826D82"/>
    <w:rsid w:val="008354CB"/>
    <w:rsid w:val="00840F21"/>
    <w:rsid w:val="00843885"/>
    <w:rsid w:val="0084742A"/>
    <w:rsid w:val="00847DBF"/>
    <w:rsid w:val="00856B7F"/>
    <w:rsid w:val="00865105"/>
    <w:rsid w:val="00874952"/>
    <w:rsid w:val="00875809"/>
    <w:rsid w:val="00876601"/>
    <w:rsid w:val="00876A30"/>
    <w:rsid w:val="0088098B"/>
    <w:rsid w:val="008844A1"/>
    <w:rsid w:val="00885A35"/>
    <w:rsid w:val="00896B15"/>
    <w:rsid w:val="008A42A8"/>
    <w:rsid w:val="008A5AB4"/>
    <w:rsid w:val="008B3A01"/>
    <w:rsid w:val="008C25F0"/>
    <w:rsid w:val="008D652F"/>
    <w:rsid w:val="008E6448"/>
    <w:rsid w:val="008F17D8"/>
    <w:rsid w:val="008F311C"/>
    <w:rsid w:val="008F56CD"/>
    <w:rsid w:val="008F5A6A"/>
    <w:rsid w:val="00905DB0"/>
    <w:rsid w:val="00906723"/>
    <w:rsid w:val="00907051"/>
    <w:rsid w:val="00907CAF"/>
    <w:rsid w:val="00910B90"/>
    <w:rsid w:val="0092072E"/>
    <w:rsid w:val="00933E63"/>
    <w:rsid w:val="009348CD"/>
    <w:rsid w:val="00942762"/>
    <w:rsid w:val="00943D7D"/>
    <w:rsid w:val="00944964"/>
    <w:rsid w:val="00950777"/>
    <w:rsid w:val="00953E7D"/>
    <w:rsid w:val="00955A7E"/>
    <w:rsid w:val="00957544"/>
    <w:rsid w:val="00960682"/>
    <w:rsid w:val="00960BCE"/>
    <w:rsid w:val="00962BFE"/>
    <w:rsid w:val="00967118"/>
    <w:rsid w:val="00971537"/>
    <w:rsid w:val="00971EB1"/>
    <w:rsid w:val="009806F5"/>
    <w:rsid w:val="00982AE9"/>
    <w:rsid w:val="00983D4B"/>
    <w:rsid w:val="0098794C"/>
    <w:rsid w:val="0099115B"/>
    <w:rsid w:val="009B27C4"/>
    <w:rsid w:val="009B37EA"/>
    <w:rsid w:val="009B5196"/>
    <w:rsid w:val="009C4D2D"/>
    <w:rsid w:val="009D3899"/>
    <w:rsid w:val="009D6CBB"/>
    <w:rsid w:val="009E2301"/>
    <w:rsid w:val="009E5937"/>
    <w:rsid w:val="009E6564"/>
    <w:rsid w:val="009E71A1"/>
    <w:rsid w:val="009F2E9C"/>
    <w:rsid w:val="009F492B"/>
    <w:rsid w:val="00A07A85"/>
    <w:rsid w:val="00A21C70"/>
    <w:rsid w:val="00A2454E"/>
    <w:rsid w:val="00A3206E"/>
    <w:rsid w:val="00A33D18"/>
    <w:rsid w:val="00A3591F"/>
    <w:rsid w:val="00A376BE"/>
    <w:rsid w:val="00A43E51"/>
    <w:rsid w:val="00A447AE"/>
    <w:rsid w:val="00A503E6"/>
    <w:rsid w:val="00A56302"/>
    <w:rsid w:val="00A61353"/>
    <w:rsid w:val="00A66CAF"/>
    <w:rsid w:val="00A702A7"/>
    <w:rsid w:val="00A72ABD"/>
    <w:rsid w:val="00A75DFA"/>
    <w:rsid w:val="00A80EF5"/>
    <w:rsid w:val="00A823BD"/>
    <w:rsid w:val="00A82F28"/>
    <w:rsid w:val="00A91215"/>
    <w:rsid w:val="00A96272"/>
    <w:rsid w:val="00AA0264"/>
    <w:rsid w:val="00AA0352"/>
    <w:rsid w:val="00AA1760"/>
    <w:rsid w:val="00AA6C27"/>
    <w:rsid w:val="00AB1892"/>
    <w:rsid w:val="00AB6A62"/>
    <w:rsid w:val="00AC29F8"/>
    <w:rsid w:val="00AC660F"/>
    <w:rsid w:val="00AE3427"/>
    <w:rsid w:val="00AE4BF8"/>
    <w:rsid w:val="00AE4F9F"/>
    <w:rsid w:val="00AE5A57"/>
    <w:rsid w:val="00AF67C9"/>
    <w:rsid w:val="00B00AEE"/>
    <w:rsid w:val="00B02915"/>
    <w:rsid w:val="00B031C5"/>
    <w:rsid w:val="00B03BF6"/>
    <w:rsid w:val="00B16C4B"/>
    <w:rsid w:val="00B25F1B"/>
    <w:rsid w:val="00B27F6B"/>
    <w:rsid w:val="00B319E0"/>
    <w:rsid w:val="00B50480"/>
    <w:rsid w:val="00B52036"/>
    <w:rsid w:val="00B568B0"/>
    <w:rsid w:val="00B66614"/>
    <w:rsid w:val="00B70F56"/>
    <w:rsid w:val="00B7174A"/>
    <w:rsid w:val="00B73288"/>
    <w:rsid w:val="00B82FCD"/>
    <w:rsid w:val="00B958A3"/>
    <w:rsid w:val="00B97786"/>
    <w:rsid w:val="00BA0775"/>
    <w:rsid w:val="00BA0C5C"/>
    <w:rsid w:val="00BA127C"/>
    <w:rsid w:val="00BA4A6F"/>
    <w:rsid w:val="00BC1E27"/>
    <w:rsid w:val="00BC3F70"/>
    <w:rsid w:val="00BC69D8"/>
    <w:rsid w:val="00BD654A"/>
    <w:rsid w:val="00BD7F04"/>
    <w:rsid w:val="00BE2CE7"/>
    <w:rsid w:val="00BF08F3"/>
    <w:rsid w:val="00C01D9F"/>
    <w:rsid w:val="00C03577"/>
    <w:rsid w:val="00C04727"/>
    <w:rsid w:val="00C05C5C"/>
    <w:rsid w:val="00C113D0"/>
    <w:rsid w:val="00C12B08"/>
    <w:rsid w:val="00C13336"/>
    <w:rsid w:val="00C13BF3"/>
    <w:rsid w:val="00C20B70"/>
    <w:rsid w:val="00C2426B"/>
    <w:rsid w:val="00C30838"/>
    <w:rsid w:val="00C32C77"/>
    <w:rsid w:val="00C3695A"/>
    <w:rsid w:val="00C41BB2"/>
    <w:rsid w:val="00C41E70"/>
    <w:rsid w:val="00C436DE"/>
    <w:rsid w:val="00C43880"/>
    <w:rsid w:val="00C67D14"/>
    <w:rsid w:val="00C75B3D"/>
    <w:rsid w:val="00C8722A"/>
    <w:rsid w:val="00C902FB"/>
    <w:rsid w:val="00C91AF4"/>
    <w:rsid w:val="00C96BB5"/>
    <w:rsid w:val="00CA06D3"/>
    <w:rsid w:val="00CA7378"/>
    <w:rsid w:val="00CB061E"/>
    <w:rsid w:val="00CB7119"/>
    <w:rsid w:val="00CC4FF4"/>
    <w:rsid w:val="00CD08A4"/>
    <w:rsid w:val="00CD1A6A"/>
    <w:rsid w:val="00CD29B2"/>
    <w:rsid w:val="00CE045C"/>
    <w:rsid w:val="00CE0715"/>
    <w:rsid w:val="00CE48CF"/>
    <w:rsid w:val="00CE492B"/>
    <w:rsid w:val="00CE4AE3"/>
    <w:rsid w:val="00CF0416"/>
    <w:rsid w:val="00CF18D3"/>
    <w:rsid w:val="00D02734"/>
    <w:rsid w:val="00D039B0"/>
    <w:rsid w:val="00D05C5D"/>
    <w:rsid w:val="00D11D6F"/>
    <w:rsid w:val="00D1337E"/>
    <w:rsid w:val="00D25743"/>
    <w:rsid w:val="00D2618E"/>
    <w:rsid w:val="00D26E72"/>
    <w:rsid w:val="00D30E3B"/>
    <w:rsid w:val="00D33DD3"/>
    <w:rsid w:val="00D419FF"/>
    <w:rsid w:val="00D449B7"/>
    <w:rsid w:val="00D44D0F"/>
    <w:rsid w:val="00D503F2"/>
    <w:rsid w:val="00D50FF2"/>
    <w:rsid w:val="00D51D13"/>
    <w:rsid w:val="00D5498C"/>
    <w:rsid w:val="00D6572F"/>
    <w:rsid w:val="00D72C63"/>
    <w:rsid w:val="00D7308A"/>
    <w:rsid w:val="00D73A92"/>
    <w:rsid w:val="00D73B17"/>
    <w:rsid w:val="00D7658B"/>
    <w:rsid w:val="00D85DCF"/>
    <w:rsid w:val="00DA132F"/>
    <w:rsid w:val="00DA19F6"/>
    <w:rsid w:val="00DA509A"/>
    <w:rsid w:val="00DA7ADE"/>
    <w:rsid w:val="00DB2337"/>
    <w:rsid w:val="00DB341A"/>
    <w:rsid w:val="00DB71F0"/>
    <w:rsid w:val="00DB774A"/>
    <w:rsid w:val="00DC593B"/>
    <w:rsid w:val="00DC7FA5"/>
    <w:rsid w:val="00DD637E"/>
    <w:rsid w:val="00DD7712"/>
    <w:rsid w:val="00DE041B"/>
    <w:rsid w:val="00DE1CD9"/>
    <w:rsid w:val="00DF108B"/>
    <w:rsid w:val="00DF6CA3"/>
    <w:rsid w:val="00E00474"/>
    <w:rsid w:val="00E07DB6"/>
    <w:rsid w:val="00E122D5"/>
    <w:rsid w:val="00E138C9"/>
    <w:rsid w:val="00E25C3A"/>
    <w:rsid w:val="00E26246"/>
    <w:rsid w:val="00E268D3"/>
    <w:rsid w:val="00E273A6"/>
    <w:rsid w:val="00E34321"/>
    <w:rsid w:val="00E43ABB"/>
    <w:rsid w:val="00E44436"/>
    <w:rsid w:val="00E55427"/>
    <w:rsid w:val="00E60B96"/>
    <w:rsid w:val="00E624C0"/>
    <w:rsid w:val="00E63440"/>
    <w:rsid w:val="00E679E6"/>
    <w:rsid w:val="00E67A18"/>
    <w:rsid w:val="00E71BB3"/>
    <w:rsid w:val="00E7664E"/>
    <w:rsid w:val="00E77209"/>
    <w:rsid w:val="00E816D7"/>
    <w:rsid w:val="00E83543"/>
    <w:rsid w:val="00E84307"/>
    <w:rsid w:val="00E9114B"/>
    <w:rsid w:val="00E929C1"/>
    <w:rsid w:val="00E93342"/>
    <w:rsid w:val="00E93CF6"/>
    <w:rsid w:val="00E94942"/>
    <w:rsid w:val="00E96289"/>
    <w:rsid w:val="00E967D4"/>
    <w:rsid w:val="00EA274A"/>
    <w:rsid w:val="00EA57BE"/>
    <w:rsid w:val="00EA7A22"/>
    <w:rsid w:val="00EB1EC2"/>
    <w:rsid w:val="00EB42DE"/>
    <w:rsid w:val="00EC0133"/>
    <w:rsid w:val="00EC0E40"/>
    <w:rsid w:val="00EC5FD6"/>
    <w:rsid w:val="00ED170F"/>
    <w:rsid w:val="00ED5424"/>
    <w:rsid w:val="00ED5A97"/>
    <w:rsid w:val="00ED7434"/>
    <w:rsid w:val="00EF0A95"/>
    <w:rsid w:val="00EF0B8A"/>
    <w:rsid w:val="00EF2BDB"/>
    <w:rsid w:val="00EF3C44"/>
    <w:rsid w:val="00EF509E"/>
    <w:rsid w:val="00F01B4E"/>
    <w:rsid w:val="00F025B2"/>
    <w:rsid w:val="00F0454C"/>
    <w:rsid w:val="00F13DC0"/>
    <w:rsid w:val="00F16427"/>
    <w:rsid w:val="00F2711C"/>
    <w:rsid w:val="00F27681"/>
    <w:rsid w:val="00F301B6"/>
    <w:rsid w:val="00F312E3"/>
    <w:rsid w:val="00F355A5"/>
    <w:rsid w:val="00F36578"/>
    <w:rsid w:val="00F3728C"/>
    <w:rsid w:val="00F378D8"/>
    <w:rsid w:val="00F41D7B"/>
    <w:rsid w:val="00F41FDE"/>
    <w:rsid w:val="00F4304B"/>
    <w:rsid w:val="00F4420D"/>
    <w:rsid w:val="00F45BA3"/>
    <w:rsid w:val="00F63571"/>
    <w:rsid w:val="00F63F19"/>
    <w:rsid w:val="00F671A5"/>
    <w:rsid w:val="00F67640"/>
    <w:rsid w:val="00F75F59"/>
    <w:rsid w:val="00F814ED"/>
    <w:rsid w:val="00F85737"/>
    <w:rsid w:val="00F87E4A"/>
    <w:rsid w:val="00F924AE"/>
    <w:rsid w:val="00F97420"/>
    <w:rsid w:val="00F977EC"/>
    <w:rsid w:val="00FD1030"/>
    <w:rsid w:val="00FE1A27"/>
    <w:rsid w:val="00FE476F"/>
    <w:rsid w:val="00FE737A"/>
    <w:rsid w:val="00FF12A1"/>
    <w:rsid w:val="00FF1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2B279628"/>
  <w15:docId w15:val="{33271CA9-3E33-4578-9349-92063B9C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7E7C"/>
    <w:rPr>
      <w:rFonts w:ascii="Calibri" w:hAnsi="Calibri"/>
      <w:b/>
      <w:sz w:val="22"/>
      <w:szCs w:val="22"/>
    </w:rPr>
  </w:style>
  <w:style w:type="paragraph" w:styleId="4">
    <w:name w:val="heading 4"/>
    <w:basedOn w:val="a"/>
    <w:qFormat/>
    <w:rsid w:val="007E3DD6"/>
    <w:pPr>
      <w:spacing w:before="100" w:beforeAutospacing="1" w:after="100" w:afterAutospacing="1"/>
      <w:outlineLvl w:val="3"/>
    </w:pPr>
    <w:rPr>
      <w:rFonts w:ascii="Times New Roman" w:hAnsi="Times New Roman"/>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3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3F70"/>
    <w:pPr>
      <w:autoSpaceDE w:val="0"/>
      <w:autoSpaceDN w:val="0"/>
      <w:adjustRightInd w:val="0"/>
    </w:pPr>
    <w:rPr>
      <w:rFonts w:ascii="Calibri" w:hAnsi="Calibri" w:cs="Calibri"/>
      <w:color w:val="000000"/>
      <w:sz w:val="24"/>
      <w:szCs w:val="24"/>
    </w:rPr>
  </w:style>
  <w:style w:type="paragraph" w:customStyle="1" w:styleId="ConsPlusNormal">
    <w:name w:val="ConsPlusNormal"/>
    <w:rsid w:val="004319B0"/>
    <w:pPr>
      <w:widowControl w:val="0"/>
      <w:autoSpaceDE w:val="0"/>
      <w:autoSpaceDN w:val="0"/>
      <w:adjustRightInd w:val="0"/>
      <w:ind w:firstLine="720"/>
    </w:pPr>
    <w:rPr>
      <w:rFonts w:ascii="Arial" w:hAnsi="Arial" w:cs="Arial"/>
    </w:rPr>
  </w:style>
  <w:style w:type="paragraph" w:styleId="a4">
    <w:name w:val="Balloon Text"/>
    <w:basedOn w:val="a"/>
    <w:semiHidden/>
    <w:rsid w:val="00181B2C"/>
    <w:rPr>
      <w:rFonts w:ascii="Tahoma" w:hAnsi="Tahoma" w:cs="Tahoma"/>
      <w:sz w:val="16"/>
      <w:szCs w:val="16"/>
    </w:rPr>
  </w:style>
  <w:style w:type="character" w:styleId="a5">
    <w:name w:val="Strong"/>
    <w:basedOn w:val="a0"/>
    <w:qFormat/>
    <w:rsid w:val="007E3DD6"/>
    <w:rPr>
      <w:b/>
      <w:bCs/>
    </w:rPr>
  </w:style>
  <w:style w:type="character" w:styleId="a6">
    <w:name w:val="Hyperlink"/>
    <w:basedOn w:val="a0"/>
    <w:rsid w:val="001A452B"/>
    <w:rPr>
      <w:color w:val="0000FF"/>
      <w:u w:val="single"/>
    </w:rPr>
  </w:style>
  <w:style w:type="paragraph" w:styleId="a7">
    <w:name w:val="List Paragraph"/>
    <w:basedOn w:val="a"/>
    <w:qFormat/>
    <w:rsid w:val="00631318"/>
    <w:pPr>
      <w:spacing w:after="200" w:line="276" w:lineRule="auto"/>
      <w:ind w:left="720"/>
      <w:contextualSpacing/>
    </w:pPr>
    <w:rPr>
      <w:rFonts w:eastAsia="Calibri"/>
      <w:b w:val="0"/>
      <w:lang w:eastAsia="en-US"/>
    </w:rPr>
  </w:style>
  <w:style w:type="paragraph" w:customStyle="1" w:styleId="1">
    <w:name w:val="Стиль1"/>
    <w:basedOn w:val="a"/>
    <w:rsid w:val="008A42A8"/>
    <w:pPr>
      <w:spacing w:before="240" w:after="360" w:line="276" w:lineRule="auto"/>
      <w:ind w:right="4366"/>
      <w:contextualSpacing/>
      <w:jc w:val="both"/>
    </w:pPr>
    <w:rPr>
      <w:rFonts w:ascii="Times New Roman" w:hAnsi="Times New Roman"/>
      <w:b w:val="0"/>
      <w:sz w:val="28"/>
    </w:rPr>
  </w:style>
  <w:style w:type="paragraph" w:customStyle="1" w:styleId="2">
    <w:name w:val="Стиль2"/>
    <w:basedOn w:val="a"/>
    <w:rsid w:val="008A42A8"/>
    <w:pPr>
      <w:spacing w:before="600" w:line="276" w:lineRule="auto"/>
      <w:contextualSpacing/>
      <w:jc w:val="both"/>
    </w:pPr>
    <w:rPr>
      <w:rFonts w:ascii="Times New Roman" w:hAnsi="Times New Roman"/>
      <w:b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17</Pages>
  <Words>4562</Words>
  <Characters>26010</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Организация</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Customer</dc:creator>
  <cp:lastModifiedBy>Dmitry Sorokin</cp:lastModifiedBy>
  <cp:revision>28</cp:revision>
  <cp:lastPrinted>2019-08-15T11:26:00Z</cp:lastPrinted>
  <dcterms:created xsi:type="dcterms:W3CDTF">2022-10-25T05:20:00Z</dcterms:created>
  <dcterms:modified xsi:type="dcterms:W3CDTF">2023-01-13T04:00:00Z</dcterms:modified>
</cp:coreProperties>
</file>