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21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8"/>
        <w:gridCol w:w="1714"/>
        <w:gridCol w:w="1701"/>
        <w:gridCol w:w="1560"/>
        <w:gridCol w:w="1276"/>
        <w:gridCol w:w="1275"/>
        <w:gridCol w:w="5923"/>
        <w:gridCol w:w="1590"/>
        <w:gridCol w:w="59"/>
      </w:tblGrid>
      <w:tr w:rsidR="001404BA" w:rsidRPr="003E3B0D" w:rsidTr="003B438A">
        <w:trPr>
          <w:gridBefore w:val="2"/>
          <w:wBefore w:w="662" w:type="dxa"/>
          <w:trHeight w:val="2133"/>
        </w:trPr>
        <w:tc>
          <w:tcPr>
            <w:tcW w:w="15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E81" w:rsidRPr="003E3B0D" w:rsidRDefault="00A57E81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57E81" w:rsidRPr="001B05D0" w:rsidTr="003B438A">
        <w:trPr>
          <w:gridAfter w:val="1"/>
          <w:wAfter w:w="59" w:type="dxa"/>
          <w:trHeight w:val="693"/>
        </w:trPr>
        <w:tc>
          <w:tcPr>
            <w:tcW w:w="15701" w:type="dxa"/>
            <w:gridSpan w:val="9"/>
            <w:tcBorders>
              <w:top w:val="single" w:sz="4" w:space="0" w:color="auto"/>
            </w:tcBorders>
          </w:tcPr>
          <w:p w:rsidR="00A57E81" w:rsidRPr="00B0660B" w:rsidRDefault="00A57E81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0660B">
              <w:rPr>
                <w:rFonts w:ascii="Times New Roman" w:hAnsi="Times New Roman" w:cs="Times New Roman"/>
                <w:b/>
              </w:rPr>
              <w:t>Информация о результатах контрольных мероприятий по внутреннему муниципальному финансовому контролю в сфере бюджетных правоотношений</w:t>
            </w:r>
          </w:p>
          <w:p w:rsidR="00A57E81" w:rsidRPr="00B0660B" w:rsidRDefault="003F5600" w:rsidP="001F6C1B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0660B">
              <w:rPr>
                <w:rFonts w:ascii="Times New Roman" w:hAnsi="Times New Roman" w:cs="Times New Roman"/>
                <w:b/>
              </w:rPr>
              <w:t>3</w:t>
            </w:r>
            <w:r w:rsidR="00DE0B20" w:rsidRPr="00B0660B">
              <w:rPr>
                <w:rFonts w:ascii="Times New Roman" w:hAnsi="Times New Roman" w:cs="Times New Roman"/>
                <w:b/>
              </w:rPr>
              <w:t xml:space="preserve">а </w:t>
            </w:r>
            <w:r w:rsidR="00A16CA8" w:rsidRPr="00B0660B">
              <w:rPr>
                <w:rFonts w:ascii="Times New Roman" w:hAnsi="Times New Roman" w:cs="Times New Roman"/>
                <w:b/>
              </w:rPr>
              <w:t>1 квартал 202</w:t>
            </w:r>
            <w:r w:rsidR="001F6C1B" w:rsidRPr="00B0660B">
              <w:rPr>
                <w:rFonts w:ascii="Times New Roman" w:hAnsi="Times New Roman" w:cs="Times New Roman"/>
                <w:b/>
              </w:rPr>
              <w:t>3</w:t>
            </w:r>
            <w:r w:rsidR="00A57E81" w:rsidRPr="00B0660B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1404BA" w:rsidRPr="001B05D0" w:rsidTr="001B05D0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 xml:space="preserve">Наименование объекта контроля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 xml:space="preserve">Наименование    контрольного мероприятия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Срок проведения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и дата акта проверки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7A02E5" w:rsidRPr="00B0660B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7A02E5" w:rsidRPr="001B05D0" w:rsidRDefault="007A02E5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Реализация результатов контрольного мероприятия</w:t>
            </w:r>
          </w:p>
        </w:tc>
      </w:tr>
      <w:tr w:rsidR="001F6C1B" w:rsidRPr="001B05D0" w:rsidTr="001F6C1B">
        <w:trPr>
          <w:gridAfter w:val="1"/>
          <w:wAfter w:w="59" w:type="dxa"/>
          <w:trHeight w:val="83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1F6C1B" w:rsidRPr="00B0660B" w:rsidRDefault="007A69A5" w:rsidP="007A69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F6C1B" w:rsidRPr="00B066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6C1B" w:rsidRPr="00B0660B" w:rsidRDefault="001F6C1B" w:rsidP="001F6C1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B0660B">
              <w:rPr>
                <w:rFonts w:ascii="Times New Roman" w:eastAsia="Calibri" w:hAnsi="Times New Roman" w:cs="Times New Roman"/>
                <w:lang w:eastAsia="ru-RU"/>
              </w:rPr>
              <w:t>Администрация Байрамгуловского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6C1B" w:rsidRPr="00B0660B" w:rsidRDefault="001F6C1B" w:rsidP="001F6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1F6C1B" w:rsidRPr="00B0660B" w:rsidRDefault="001F6C1B" w:rsidP="001F6C1B">
            <w:pPr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03.07.2023-28.07.2023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F6C1B" w:rsidRPr="00B0660B" w:rsidRDefault="001F6C1B" w:rsidP="009C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01.01.202</w:t>
            </w:r>
            <w:r w:rsidR="009C24AB">
              <w:rPr>
                <w:rFonts w:ascii="Times New Roman" w:hAnsi="Times New Roman" w:cs="Times New Roman"/>
              </w:rPr>
              <w:t>2</w:t>
            </w:r>
            <w:r w:rsidRPr="00B0660B">
              <w:rPr>
                <w:rFonts w:ascii="Times New Roman" w:hAnsi="Times New Roman" w:cs="Times New Roman"/>
              </w:rPr>
              <w:t>- 30.06.2023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1F6C1B" w:rsidRPr="00B0660B" w:rsidRDefault="001F6C1B" w:rsidP="001F6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П-03/2023-ФК от</w:t>
            </w:r>
          </w:p>
          <w:p w:rsidR="001F6C1B" w:rsidRPr="00B0660B" w:rsidRDefault="001F6C1B" w:rsidP="001F6C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1F6C1B" w:rsidRPr="00B0660B" w:rsidRDefault="001F6C1B" w:rsidP="001F6C1B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</w:rPr>
            </w:pPr>
            <w:r w:rsidRPr="00B0660B">
              <w:rPr>
                <w:rFonts w:ascii="Times New Roman" w:eastAsia="Calibri" w:hAnsi="Times New Roman" w:cs="Times New Roman"/>
              </w:rPr>
              <w:t>В действиях Администрации Байрамгуловского сельского поселения установлены нарушения:</w:t>
            </w:r>
          </w:p>
          <w:p w:rsidR="001F6C1B" w:rsidRPr="00B0660B" w:rsidRDefault="001F6C1B" w:rsidP="001F6C1B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0660B">
              <w:rPr>
                <w:rFonts w:ascii="Times New Roman" w:eastAsia="Calibri" w:hAnsi="Times New Roman" w:cs="Times New Roman"/>
              </w:rPr>
              <w:t>1. П</w:t>
            </w:r>
            <w:r w:rsidRPr="00B0660B">
              <w:rPr>
                <w:rFonts w:ascii="Times New Roman" w:eastAsia="Calibri" w:hAnsi="Times New Roman" w:cs="Times New Roman"/>
                <w:lang w:eastAsia="ru-RU"/>
              </w:rPr>
              <w:t>оложений правовых актов, регулирующих бюджетные правоотношения:</w:t>
            </w:r>
          </w:p>
          <w:p w:rsidR="001F6C1B" w:rsidRPr="00B0660B" w:rsidRDefault="001F6C1B" w:rsidP="001F6C1B">
            <w:pPr>
              <w:spacing w:after="0" w:line="240" w:lineRule="auto"/>
              <w:ind w:left="709" w:firstLine="31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0660B">
              <w:rPr>
                <w:rFonts w:ascii="Times New Roman" w:eastAsia="Calibri" w:hAnsi="Times New Roman" w:cs="Times New Roman"/>
                <w:lang w:eastAsia="ru-RU"/>
              </w:rPr>
              <w:t xml:space="preserve">- </w:t>
            </w:r>
            <w:r w:rsidRPr="00B0660B">
              <w:rPr>
                <w:rFonts w:ascii="Times New Roman" w:eastAsia="Calibri" w:hAnsi="Times New Roman" w:cs="Times New Roman"/>
                <w:bCs/>
              </w:rPr>
              <w:t>Итоговая сумма по муниципальной программе в решении о бюджете поселения не соответствует фактической (арифметическое расхождение),</w:t>
            </w:r>
          </w:p>
          <w:p w:rsidR="001F6C1B" w:rsidRPr="00B0660B" w:rsidRDefault="001F6C1B" w:rsidP="001F6C1B">
            <w:pPr>
              <w:spacing w:after="0" w:line="240" w:lineRule="auto"/>
              <w:ind w:left="709" w:firstLine="31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0660B">
              <w:rPr>
                <w:rFonts w:ascii="Times New Roman" w:eastAsia="Calibri" w:hAnsi="Times New Roman" w:cs="Times New Roman"/>
                <w:bCs/>
              </w:rPr>
              <w:t>- наименования подпрограмм, указанных в решение о бюджете поселения не совпадают с наименованием подпрограмм, согласно Муниципальной программе Аргаяшского муниципального района;</w:t>
            </w:r>
          </w:p>
          <w:p w:rsidR="001F6C1B" w:rsidRPr="00B0660B" w:rsidRDefault="001F6C1B" w:rsidP="001F6C1B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0660B">
              <w:rPr>
                <w:rFonts w:ascii="Times New Roman" w:eastAsia="Calibri" w:hAnsi="Times New Roman" w:cs="Times New Roman"/>
                <w:bCs/>
              </w:rPr>
              <w:t xml:space="preserve">- включение в подпрограмму </w:t>
            </w:r>
            <w:r w:rsidRPr="00B0660B">
              <w:rPr>
                <w:rFonts w:ascii="Times New Roman" w:eastAsia="Calibri" w:hAnsi="Times New Roman" w:cs="Times New Roman"/>
              </w:rPr>
              <w:t xml:space="preserve">«Капитальный ремонт и ремонт автомобильных  дорог общего пользования местного значения в границах населенных пунктов поселений» </w:t>
            </w:r>
            <w:r w:rsidRPr="00B0660B">
              <w:rPr>
                <w:rFonts w:ascii="Times New Roman" w:eastAsia="Calibri" w:hAnsi="Times New Roman" w:cs="Times New Roman"/>
                <w:bCs/>
              </w:rPr>
              <w:t>расходов, не предусмотренных данной подпрограммой (Разработка ПОДД Байрамгуловского сельского поселения)</w:t>
            </w:r>
          </w:p>
          <w:p w:rsidR="001F6C1B" w:rsidRPr="00B0660B" w:rsidRDefault="001F6C1B" w:rsidP="001F6C1B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0660B">
              <w:rPr>
                <w:rFonts w:ascii="Times New Roman" w:eastAsia="Calibri" w:hAnsi="Times New Roman" w:cs="Times New Roman"/>
                <w:bCs/>
              </w:rPr>
              <w:t xml:space="preserve">2. </w:t>
            </w:r>
            <w:r w:rsidRPr="00B0660B">
              <w:rPr>
                <w:rFonts w:ascii="Times New Roman" w:eastAsia="Calibri" w:hAnsi="Times New Roman" w:cs="Times New Roman"/>
                <w:lang w:eastAsia="ru-RU"/>
              </w:rPr>
              <w:t>Составления отчетов о результатах реализации муниципальных программ:</w:t>
            </w:r>
          </w:p>
          <w:p w:rsidR="001F6C1B" w:rsidRPr="00B0660B" w:rsidRDefault="001F6C1B" w:rsidP="001F6C1B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0660B">
              <w:rPr>
                <w:rFonts w:ascii="Times New Roman" w:eastAsia="Calibri" w:hAnsi="Times New Roman" w:cs="Times New Roman"/>
                <w:lang w:eastAsia="ru-RU"/>
              </w:rPr>
              <w:t xml:space="preserve">- наименование отчета не соответствует муниципальной программе. </w:t>
            </w:r>
          </w:p>
          <w:p w:rsidR="001F6C1B" w:rsidRPr="00B0660B" w:rsidRDefault="001F6C1B" w:rsidP="001F6C1B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0660B">
              <w:rPr>
                <w:rFonts w:ascii="Times New Roman" w:eastAsia="Calibri" w:hAnsi="Times New Roman" w:cs="Times New Roman"/>
                <w:lang w:eastAsia="ru-RU"/>
              </w:rPr>
              <w:t xml:space="preserve">- отсутствует дата утверждения. </w:t>
            </w:r>
          </w:p>
          <w:p w:rsidR="001F6C1B" w:rsidRPr="00B0660B" w:rsidRDefault="001F6C1B" w:rsidP="001F6C1B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0660B">
              <w:rPr>
                <w:rFonts w:ascii="Times New Roman" w:eastAsia="Calibri" w:hAnsi="Times New Roman" w:cs="Times New Roman"/>
                <w:lang w:eastAsia="ru-RU"/>
              </w:rPr>
              <w:t xml:space="preserve">- в отчетах отсутствует разделение по подпрограммам. </w:t>
            </w:r>
          </w:p>
          <w:p w:rsidR="001F6C1B" w:rsidRPr="00B0660B" w:rsidRDefault="001F6C1B" w:rsidP="001F6C1B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B0660B">
              <w:rPr>
                <w:rFonts w:ascii="Times New Roman" w:eastAsia="Calibri" w:hAnsi="Times New Roman" w:cs="Times New Roman"/>
                <w:lang w:eastAsia="ru-RU"/>
              </w:rPr>
              <w:t xml:space="preserve">- включение в отчет сумм, проходящих по другим </w:t>
            </w:r>
            <w:r w:rsidRPr="00B0660B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программам поселения.</w:t>
            </w:r>
          </w:p>
          <w:p w:rsidR="001F6C1B" w:rsidRPr="00B0660B" w:rsidRDefault="001F6C1B" w:rsidP="001F6C1B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0660B">
              <w:rPr>
                <w:rFonts w:ascii="Times New Roman" w:eastAsia="Calibri" w:hAnsi="Times New Roman" w:cs="Times New Roman"/>
                <w:lang w:eastAsia="ru-RU"/>
              </w:rPr>
              <w:t>3. условий соглашений о предоставлении средств из бюджета Аргаяшского муниципального района в рамках реализации муниципальных программ Аргаяшского муниципального района</w:t>
            </w:r>
          </w:p>
          <w:p w:rsidR="001F6C1B" w:rsidRPr="00B0660B" w:rsidRDefault="001F6C1B" w:rsidP="001F6C1B">
            <w:pPr>
              <w:shd w:val="clear" w:color="auto" w:fill="FFFFFF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0660B">
              <w:rPr>
                <w:rFonts w:ascii="Times New Roman" w:eastAsia="Calibri" w:hAnsi="Times New Roman" w:cs="Times New Roman"/>
                <w:lang w:eastAsia="ru-RU"/>
              </w:rPr>
              <w:t>- В контрактах не конкретизированы предметы контракта, не указано место выполнения работ</w:t>
            </w:r>
          </w:p>
          <w:p w:rsidR="001F6C1B" w:rsidRPr="00B0660B" w:rsidRDefault="001F6C1B" w:rsidP="001F6C1B">
            <w:pPr>
              <w:shd w:val="clear" w:color="auto" w:fill="FFFFFF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0660B">
              <w:rPr>
                <w:rFonts w:ascii="Times New Roman" w:eastAsia="Calibri" w:hAnsi="Times New Roman" w:cs="Times New Roman"/>
                <w:lang w:eastAsia="ru-RU"/>
              </w:rPr>
              <w:t xml:space="preserve">- в контракте предмет контракта расходится с калькуляцией затрат </w:t>
            </w:r>
          </w:p>
          <w:p w:rsidR="001F6C1B" w:rsidRPr="00B0660B" w:rsidRDefault="001F6C1B" w:rsidP="001F6C1B">
            <w:pPr>
              <w:shd w:val="clear" w:color="auto" w:fill="FFFFFF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0660B">
              <w:rPr>
                <w:rFonts w:ascii="Times New Roman" w:eastAsia="Calibri" w:hAnsi="Times New Roman" w:cs="Times New Roman"/>
                <w:lang w:eastAsia="ru-RU"/>
              </w:rPr>
              <w:t>- контракты заключены в рамках других подпрограмм, что привело к необоснованному расходованию средств в рамках этих подпрограмм</w:t>
            </w:r>
          </w:p>
          <w:p w:rsidR="001F6C1B" w:rsidRPr="00B0660B" w:rsidRDefault="001F6C1B" w:rsidP="001F6C1B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eastAsia="Calibri" w:hAnsi="Times New Roman" w:cs="Times New Roman"/>
                <w:bCs/>
              </w:rPr>
              <w:t>- несвоевременно выносится, либо не выносится на рассмотрение Совета депутатов Байрамгуловского сельского поселения</w:t>
            </w:r>
            <w:r w:rsidRPr="00B0660B">
              <w:rPr>
                <w:rFonts w:ascii="Times New Roman" w:eastAsia="Calibri" w:hAnsi="Times New Roman" w:cs="Times New Roman"/>
              </w:rPr>
              <w:t xml:space="preserve"> решения об изменении бюджета поселения в рамках реализации муниципальной программы</w:t>
            </w:r>
            <w:r w:rsidRPr="00B0660B">
              <w:rPr>
                <w:rFonts w:ascii="Times New Roman" w:eastAsia="Calibri" w:hAnsi="Times New Roman" w:cs="Times New Roman"/>
                <w:bCs/>
              </w:rPr>
              <w:t>.</w:t>
            </w:r>
            <w:r w:rsidRPr="00B0660B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1F6C1B" w:rsidRPr="001B05D0" w:rsidRDefault="001F6C1B" w:rsidP="001F6C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lastRenderedPageBreak/>
              <w:t xml:space="preserve">Вынесено представление об устранении нарушений </w:t>
            </w:r>
          </w:p>
          <w:p w:rsidR="001F6C1B" w:rsidRPr="001B05D0" w:rsidRDefault="001F6C1B" w:rsidP="001F6C1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B05D0">
              <w:rPr>
                <w:rFonts w:ascii="Times New Roman" w:hAnsi="Times New Roman" w:cs="Times New Roman"/>
              </w:rPr>
              <w:t>(исх.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B05D0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3686 от 01.08.2023</w:t>
            </w:r>
            <w:r w:rsidRPr="001B05D0">
              <w:rPr>
                <w:rFonts w:ascii="Times New Roman" w:hAnsi="Times New Roman" w:cs="Times New Roman"/>
              </w:rPr>
              <w:t>)</w:t>
            </w:r>
          </w:p>
        </w:tc>
      </w:tr>
      <w:tr w:rsidR="004602CA" w:rsidRPr="001B05D0" w:rsidTr="001F6C1B">
        <w:trPr>
          <w:gridAfter w:val="1"/>
          <w:wAfter w:w="59" w:type="dxa"/>
          <w:trHeight w:val="83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602CA" w:rsidRPr="00B0660B" w:rsidRDefault="004602CA" w:rsidP="00460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B066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02CA" w:rsidRPr="00B0660B" w:rsidRDefault="004602CA" w:rsidP="004602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B0660B">
              <w:rPr>
                <w:rFonts w:ascii="Times New Roman" w:eastAsia="Calibri" w:hAnsi="Times New Roman" w:cs="Times New Roman"/>
                <w:lang w:eastAsia="ru-RU"/>
              </w:rPr>
              <w:t>Администрация Акбашевского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602CA" w:rsidRPr="00B0660B" w:rsidRDefault="004602CA" w:rsidP="00460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4602CA" w:rsidRPr="00B0660B" w:rsidRDefault="004602CA" w:rsidP="004602CA">
            <w:pPr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07.08.2023-31.08.2023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602CA" w:rsidRPr="00B0660B" w:rsidRDefault="004602CA" w:rsidP="009C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01.01.202</w:t>
            </w:r>
            <w:r w:rsidR="009C24AB">
              <w:rPr>
                <w:rFonts w:ascii="Times New Roman" w:hAnsi="Times New Roman" w:cs="Times New Roman"/>
              </w:rPr>
              <w:t>2</w:t>
            </w:r>
            <w:r w:rsidRPr="00B0660B">
              <w:rPr>
                <w:rFonts w:ascii="Times New Roman" w:hAnsi="Times New Roman" w:cs="Times New Roman"/>
              </w:rPr>
              <w:t>- 31.07.2023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4602CA" w:rsidRPr="00B0660B" w:rsidRDefault="004602CA" w:rsidP="00460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П-04/2023-ФК от</w:t>
            </w:r>
          </w:p>
          <w:p w:rsidR="004602CA" w:rsidRPr="00B0660B" w:rsidRDefault="004602CA" w:rsidP="004602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31.08.2023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4602CA" w:rsidRPr="00B0660B" w:rsidRDefault="004602CA" w:rsidP="004602CA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</w:rPr>
            </w:pPr>
            <w:r w:rsidRPr="00B0660B">
              <w:rPr>
                <w:rFonts w:ascii="Times New Roman" w:eastAsia="Calibri" w:hAnsi="Times New Roman" w:cs="Times New Roman"/>
              </w:rPr>
              <w:t>В действиях Администрации Акбашевского сельского поселения установлены нарушения:</w:t>
            </w:r>
          </w:p>
          <w:p w:rsidR="004602CA" w:rsidRPr="00B0660B" w:rsidRDefault="004602CA" w:rsidP="004602CA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0660B">
              <w:rPr>
                <w:rFonts w:ascii="Times New Roman" w:eastAsia="Calibri" w:hAnsi="Times New Roman" w:cs="Times New Roman"/>
              </w:rPr>
              <w:t xml:space="preserve">1. </w:t>
            </w:r>
            <w:r w:rsidRPr="00B0660B">
              <w:rPr>
                <w:rFonts w:ascii="Times New Roman" w:eastAsia="Calibri" w:hAnsi="Times New Roman" w:cs="Times New Roman"/>
                <w:lang w:eastAsia="ru-RU"/>
              </w:rPr>
              <w:t xml:space="preserve">Составления отчетов о результатах реализации муниципальных программ  отсутствует разделение по подпрограммам. </w:t>
            </w:r>
          </w:p>
          <w:p w:rsidR="004602CA" w:rsidRPr="00B0660B" w:rsidRDefault="004602CA" w:rsidP="004602CA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0660B">
              <w:rPr>
                <w:rFonts w:ascii="Times New Roman" w:eastAsia="Calibri" w:hAnsi="Times New Roman" w:cs="Times New Roman"/>
                <w:lang w:eastAsia="ru-RU"/>
              </w:rPr>
              <w:t>2. Условий соглашений о предоставлении средств из бюджета Аргаяшского муниципального района в рамках реализации муниципальных программ Аргаяшского муниципального района:</w:t>
            </w:r>
          </w:p>
          <w:p w:rsidR="004602CA" w:rsidRPr="00B0660B" w:rsidRDefault="004602CA" w:rsidP="004602CA">
            <w:pPr>
              <w:shd w:val="clear" w:color="auto" w:fill="FFFFFF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0660B">
              <w:rPr>
                <w:rFonts w:ascii="Times New Roman" w:eastAsia="Calibri" w:hAnsi="Times New Roman" w:cs="Times New Roman"/>
                <w:lang w:eastAsia="ru-RU"/>
              </w:rPr>
              <w:t>- в заключенных контрактах не конкретизирован предмет контракта;</w:t>
            </w:r>
          </w:p>
          <w:p w:rsidR="004602CA" w:rsidRPr="00B0660B" w:rsidRDefault="004602CA" w:rsidP="004602CA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</w:rPr>
            </w:pPr>
            <w:r w:rsidRPr="00B0660B">
              <w:rPr>
                <w:rFonts w:ascii="Times New Roman" w:eastAsia="Calibri" w:hAnsi="Times New Roman" w:cs="Times New Roman"/>
              </w:rPr>
              <w:t xml:space="preserve">- заключенные контракты </w:t>
            </w:r>
            <w:r w:rsidRPr="00B0660B">
              <w:rPr>
                <w:rFonts w:ascii="Times New Roman" w:eastAsia="Calibri" w:hAnsi="Times New Roman" w:cs="Times New Roman"/>
                <w:lang w:eastAsia="ar-SA"/>
              </w:rPr>
              <w:t xml:space="preserve">и акты выполненных работ по ним не содержат перечень автомобильных дорог, </w:t>
            </w:r>
            <w:r w:rsidRPr="00B0660B">
              <w:rPr>
                <w:rFonts w:ascii="Times New Roman" w:eastAsia="Calibri" w:hAnsi="Times New Roman" w:cs="Times New Roman"/>
              </w:rPr>
              <w:t>в связи с чем, невозможно определить, за счет каких межбюджетных трансфертов принято бюджетное обязательство,</w:t>
            </w:r>
            <w:r w:rsidRPr="00B0660B">
              <w:rPr>
                <w:rFonts w:ascii="Times New Roman" w:eastAsia="Calibri" w:hAnsi="Times New Roman" w:cs="Times New Roman"/>
                <w:lang w:eastAsia="ar-SA"/>
              </w:rPr>
              <w:t xml:space="preserve"> что не позволяет подтвердить целевое расходование трансфертов</w:t>
            </w:r>
            <w:r w:rsidRPr="00B0660B">
              <w:rPr>
                <w:rFonts w:ascii="Times New Roman" w:eastAsia="Calibri" w:hAnsi="Times New Roman" w:cs="Times New Roman"/>
              </w:rPr>
              <w:t>;</w:t>
            </w:r>
          </w:p>
          <w:p w:rsidR="004602CA" w:rsidRPr="00B0660B" w:rsidRDefault="004602CA" w:rsidP="004602CA">
            <w:pPr>
              <w:shd w:val="clear" w:color="auto" w:fill="FFFFFF"/>
              <w:autoSpaceDE w:val="0"/>
              <w:autoSpaceDN w:val="0"/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B0660B">
              <w:rPr>
                <w:rFonts w:ascii="Times New Roman" w:eastAsia="Calibri" w:hAnsi="Times New Roman" w:cs="Times New Roman"/>
                <w:color w:val="000000"/>
                <w:lang w:eastAsia="ru-RU"/>
              </w:rPr>
              <w:t>- допущено неправомерное расходование бюджетных средств на сумму 303506,20 руб.</w:t>
            </w:r>
          </w:p>
          <w:p w:rsidR="004602CA" w:rsidRPr="00B0660B" w:rsidRDefault="004602CA" w:rsidP="004602CA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eastAsia="Calibri" w:hAnsi="Times New Roman" w:cs="Times New Roman"/>
                <w:lang w:eastAsia="ru-RU"/>
              </w:rPr>
              <w:t xml:space="preserve">- </w:t>
            </w:r>
            <w:r w:rsidRPr="00B0660B"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в нарушение статьи 38 БК РФ в 2022 году допущено </w:t>
            </w:r>
            <w:r w:rsidRPr="00B0660B">
              <w:rPr>
                <w:rFonts w:ascii="Times New Roman" w:eastAsia="Calibri" w:hAnsi="Times New Roman" w:cs="Times New Roman"/>
                <w:lang w:eastAsia="ru-RU"/>
              </w:rPr>
              <w:t>нецелевое расходование бюджетных средств на сумму 8000,00 руб.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4602CA" w:rsidRPr="00882828" w:rsidRDefault="004602CA" w:rsidP="004602C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2828">
              <w:rPr>
                <w:rFonts w:ascii="Times New Roman" w:hAnsi="Times New Roman" w:cs="Times New Roman"/>
              </w:rPr>
              <w:t xml:space="preserve">Вынесено представление об устранении нарушений </w:t>
            </w:r>
          </w:p>
          <w:p w:rsidR="004602CA" w:rsidRDefault="004602CA" w:rsidP="00882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2828">
              <w:rPr>
                <w:rFonts w:ascii="Times New Roman" w:hAnsi="Times New Roman" w:cs="Times New Roman"/>
              </w:rPr>
              <w:t xml:space="preserve">(исх. № </w:t>
            </w:r>
            <w:r w:rsidR="00882828">
              <w:rPr>
                <w:rFonts w:ascii="Times New Roman" w:hAnsi="Times New Roman" w:cs="Times New Roman"/>
              </w:rPr>
              <w:t>4219</w:t>
            </w:r>
            <w:r w:rsidRPr="00882828">
              <w:rPr>
                <w:rFonts w:ascii="Times New Roman" w:hAnsi="Times New Roman" w:cs="Times New Roman"/>
              </w:rPr>
              <w:t xml:space="preserve"> от 0</w:t>
            </w:r>
            <w:r w:rsidR="00882828">
              <w:rPr>
                <w:rFonts w:ascii="Times New Roman" w:hAnsi="Times New Roman" w:cs="Times New Roman"/>
              </w:rPr>
              <w:t>6</w:t>
            </w:r>
            <w:r w:rsidRPr="00882828">
              <w:rPr>
                <w:rFonts w:ascii="Times New Roman" w:hAnsi="Times New Roman" w:cs="Times New Roman"/>
              </w:rPr>
              <w:t>.0</w:t>
            </w:r>
            <w:r w:rsidR="00882828">
              <w:rPr>
                <w:rFonts w:ascii="Times New Roman" w:hAnsi="Times New Roman" w:cs="Times New Roman"/>
              </w:rPr>
              <w:t>9</w:t>
            </w:r>
            <w:r w:rsidRPr="00882828">
              <w:rPr>
                <w:rFonts w:ascii="Times New Roman" w:hAnsi="Times New Roman" w:cs="Times New Roman"/>
              </w:rPr>
              <w:t>.2023)</w:t>
            </w:r>
            <w:r w:rsidR="00882828">
              <w:rPr>
                <w:rFonts w:ascii="Times New Roman" w:hAnsi="Times New Roman" w:cs="Times New Roman"/>
              </w:rPr>
              <w:t>,</w:t>
            </w:r>
          </w:p>
          <w:p w:rsidR="00882828" w:rsidRPr="00882828" w:rsidRDefault="00882828" w:rsidP="00882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Материалы направлены в Прокуратуру Аргаяшского района (исх. № 4511 от 25.09.2023)</w:t>
            </w:r>
          </w:p>
        </w:tc>
      </w:tr>
      <w:tr w:rsidR="009C24AB" w:rsidRPr="001B05D0" w:rsidTr="001F6C1B">
        <w:trPr>
          <w:gridAfter w:val="1"/>
          <w:wAfter w:w="59" w:type="dxa"/>
          <w:trHeight w:val="83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9C24AB" w:rsidRDefault="009C24AB" w:rsidP="009C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C24AB" w:rsidRPr="00B0660B" w:rsidRDefault="009C24AB" w:rsidP="009C24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Администрация Кузнецкого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C24AB" w:rsidRPr="00B0660B" w:rsidRDefault="009C24AB" w:rsidP="009C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Плановая проверка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C24AB" w:rsidRPr="00B0660B" w:rsidRDefault="009C24AB" w:rsidP="009C24AB">
            <w:pPr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4</w:t>
            </w:r>
            <w:r w:rsidRPr="00B0660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B0660B">
              <w:rPr>
                <w:rFonts w:ascii="Times New Roman" w:hAnsi="Times New Roman" w:cs="Times New Roman"/>
              </w:rPr>
              <w:t>.2023-</w:t>
            </w:r>
            <w:r>
              <w:rPr>
                <w:rFonts w:ascii="Times New Roman" w:hAnsi="Times New Roman" w:cs="Times New Roman"/>
              </w:rPr>
              <w:t>29</w:t>
            </w:r>
            <w:r w:rsidRPr="00B0660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B0660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C24AB" w:rsidRPr="00B0660B" w:rsidRDefault="009C24AB" w:rsidP="009C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01.01.202</w:t>
            </w:r>
            <w:r>
              <w:rPr>
                <w:rFonts w:ascii="Times New Roman" w:hAnsi="Times New Roman" w:cs="Times New Roman"/>
              </w:rPr>
              <w:t>2</w:t>
            </w:r>
            <w:r w:rsidRPr="00B0660B">
              <w:rPr>
                <w:rFonts w:ascii="Times New Roman" w:hAnsi="Times New Roman" w:cs="Times New Roman"/>
              </w:rPr>
              <w:t>- 31.0</w:t>
            </w:r>
            <w:r>
              <w:rPr>
                <w:rFonts w:ascii="Times New Roman" w:hAnsi="Times New Roman" w:cs="Times New Roman"/>
              </w:rPr>
              <w:t>8</w:t>
            </w:r>
            <w:r w:rsidRPr="00B0660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C24AB" w:rsidRPr="00B0660B" w:rsidRDefault="009C24AB" w:rsidP="009C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660B">
              <w:rPr>
                <w:rFonts w:ascii="Times New Roman" w:hAnsi="Times New Roman" w:cs="Times New Roman"/>
              </w:rPr>
              <w:t>№ П-0</w:t>
            </w:r>
            <w:r>
              <w:rPr>
                <w:rFonts w:ascii="Times New Roman" w:hAnsi="Times New Roman" w:cs="Times New Roman"/>
              </w:rPr>
              <w:t>5</w:t>
            </w:r>
            <w:r w:rsidRPr="00B0660B">
              <w:rPr>
                <w:rFonts w:ascii="Times New Roman" w:hAnsi="Times New Roman" w:cs="Times New Roman"/>
              </w:rPr>
              <w:t>/2023-ФК от</w:t>
            </w:r>
          </w:p>
          <w:p w:rsidR="009C24AB" w:rsidRPr="00B0660B" w:rsidRDefault="009C24AB" w:rsidP="009C24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B0660B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Pr="00B0660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5923" w:type="dxa"/>
            <w:tcBorders>
              <w:top w:val="single" w:sz="4" w:space="0" w:color="auto"/>
              <w:bottom w:val="single" w:sz="4" w:space="0" w:color="auto"/>
            </w:tcBorders>
          </w:tcPr>
          <w:p w:rsidR="00882828" w:rsidRPr="00882828" w:rsidRDefault="00882828" w:rsidP="00882828">
            <w:pPr>
              <w:spacing w:after="0" w:line="240" w:lineRule="auto"/>
              <w:ind w:firstLine="317"/>
              <w:jc w:val="both"/>
              <w:rPr>
                <w:rFonts w:ascii="Times New Roman" w:eastAsia="Calibri" w:hAnsi="Times New Roman" w:cs="Times New Roman"/>
              </w:rPr>
            </w:pPr>
            <w:r w:rsidRPr="00882828">
              <w:rPr>
                <w:rFonts w:ascii="Times New Roman" w:eastAsia="Calibri" w:hAnsi="Times New Roman" w:cs="Times New Roman"/>
              </w:rPr>
              <w:t>В действиях Администрации Акбашевского сельского поселения установлены нарушения:</w:t>
            </w:r>
          </w:p>
          <w:p w:rsidR="00882828" w:rsidRPr="00882828" w:rsidRDefault="00882828" w:rsidP="00882828">
            <w:pPr>
              <w:numPr>
                <w:ilvl w:val="0"/>
                <w:numId w:val="22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82828">
              <w:rPr>
                <w:rFonts w:ascii="Times New Roman" w:hAnsi="Times New Roman" w:cs="Times New Roman"/>
                <w:lang w:eastAsia="ru-RU"/>
              </w:rPr>
              <w:t>В нарушение части 3 статьи 18 №178-ФЗ при подаче одной заявки, договор с единственным участником не заключен, аукцион размещен повторно;</w:t>
            </w:r>
          </w:p>
          <w:p w:rsidR="00882828" w:rsidRPr="00882828" w:rsidRDefault="00882828" w:rsidP="00882828">
            <w:pPr>
              <w:numPr>
                <w:ilvl w:val="0"/>
                <w:numId w:val="22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82828">
              <w:rPr>
                <w:rFonts w:ascii="Times New Roman" w:hAnsi="Times New Roman" w:cs="Times New Roman"/>
                <w:shd w:val="clear" w:color="auto" w:fill="FFFFFF"/>
              </w:rPr>
              <w:t>В нарушение части 10 и 11 статьи 15 №178-ФЗ информация о результатах сделок приватизации государственного и муниципального имущества не размещена на официальном сайте в сети «Интернет» в установленный срок;</w:t>
            </w:r>
          </w:p>
          <w:p w:rsidR="00882828" w:rsidRPr="00882828" w:rsidRDefault="00882828" w:rsidP="00882828">
            <w:pPr>
              <w:numPr>
                <w:ilvl w:val="0"/>
                <w:numId w:val="22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882828">
              <w:rPr>
                <w:rFonts w:ascii="Times New Roman" w:hAnsi="Times New Roman" w:cs="Times New Roman"/>
                <w:lang w:eastAsia="ru-RU"/>
              </w:rPr>
              <w:t>В нарушение требований части 3 Инструкции 52н., пункта 199 Инструкции 157н, оплата, поступившая от покупателя за приобретаемое имущество, отражена не в полном объеме, переплата в сумме 9,40 руб. не отражена в ЖО № 5.</w:t>
            </w:r>
          </w:p>
          <w:p w:rsidR="00882828" w:rsidRPr="00882828" w:rsidRDefault="00882828" w:rsidP="00882828">
            <w:pPr>
              <w:pStyle w:val="a6"/>
              <w:numPr>
                <w:ilvl w:val="0"/>
                <w:numId w:val="22"/>
              </w:numPr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882828"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882828">
              <w:rPr>
                <w:rFonts w:ascii="Times New Roman" w:hAnsi="Times New Roman" w:cs="Times New Roman"/>
              </w:rPr>
              <w:t>Полученные неналоговые доходы в сумме 124000,00 руб. (благотворительная помощь) не были внесены в решение о бюджете на 2023 год;</w:t>
            </w:r>
          </w:p>
          <w:p w:rsidR="009C24AB" w:rsidRPr="00882828" w:rsidRDefault="00882828" w:rsidP="00882828">
            <w:pPr>
              <w:pStyle w:val="a6"/>
              <w:numPr>
                <w:ilvl w:val="0"/>
                <w:numId w:val="22"/>
              </w:numPr>
              <w:tabs>
                <w:tab w:val="left" w:pos="180"/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ind w:left="34" w:firstLine="326"/>
              <w:jc w:val="both"/>
              <w:rPr>
                <w:rFonts w:ascii="Times New Roman" w:hAnsi="Times New Roman" w:cs="Times New Roman"/>
              </w:rPr>
            </w:pPr>
            <w:r w:rsidRPr="00882828">
              <w:rPr>
                <w:rFonts w:ascii="Times New Roman" w:hAnsi="Times New Roman" w:cs="Times New Roman"/>
              </w:rPr>
              <w:t>- В нарушение п. 167 Инструкции 191н при составлении ф. 0503169 на 01.01.2023 г. не отражены обороты по счету 1 205 71 (продажа имущества);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882828" w:rsidRPr="00882828" w:rsidRDefault="00882828" w:rsidP="00882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2828">
              <w:rPr>
                <w:rFonts w:ascii="Times New Roman" w:hAnsi="Times New Roman" w:cs="Times New Roman"/>
              </w:rPr>
              <w:t xml:space="preserve">Вынесено представление об устранении нарушений </w:t>
            </w:r>
          </w:p>
          <w:p w:rsidR="009C24AB" w:rsidRPr="00882828" w:rsidRDefault="00882828" w:rsidP="008828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2828">
              <w:rPr>
                <w:rFonts w:ascii="Times New Roman" w:hAnsi="Times New Roman" w:cs="Times New Roman"/>
              </w:rPr>
              <w:t xml:space="preserve">(исх. № </w:t>
            </w:r>
            <w:r>
              <w:rPr>
                <w:rFonts w:ascii="Times New Roman" w:hAnsi="Times New Roman" w:cs="Times New Roman"/>
              </w:rPr>
              <w:t>4651</w:t>
            </w:r>
            <w:r w:rsidRPr="00882828">
              <w:rPr>
                <w:rFonts w:ascii="Times New Roman" w:hAnsi="Times New Roman" w:cs="Times New Roman"/>
              </w:rPr>
              <w:t xml:space="preserve"> от 0</w:t>
            </w:r>
            <w:r>
              <w:rPr>
                <w:rFonts w:ascii="Times New Roman" w:hAnsi="Times New Roman" w:cs="Times New Roman"/>
              </w:rPr>
              <w:t>2</w:t>
            </w:r>
            <w:r w:rsidRPr="0088282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882828">
              <w:rPr>
                <w:rFonts w:ascii="Times New Roman" w:hAnsi="Times New Roman" w:cs="Times New Roman"/>
              </w:rPr>
              <w:t>0.2023)</w:t>
            </w:r>
          </w:p>
        </w:tc>
      </w:tr>
    </w:tbl>
    <w:p w:rsidR="00133606" w:rsidRPr="001B05D0" w:rsidRDefault="00133606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1947A1" w:rsidRPr="0025334A" w:rsidRDefault="001947A1" w:rsidP="001947A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5334A">
        <w:rPr>
          <w:rFonts w:ascii="Times New Roman" w:eastAsia="Times New Roman" w:hAnsi="Times New Roman" w:cs="Times New Roman"/>
          <w:lang w:eastAsia="ru-RU"/>
        </w:rPr>
        <w:t xml:space="preserve">Результаты проведения контрольных мероприятий </w:t>
      </w:r>
      <w:r w:rsidRPr="0025334A">
        <w:rPr>
          <w:rFonts w:ascii="Times New Roman" w:eastAsia="Times New Roman" w:hAnsi="Times New Roman" w:cs="Times New Roman"/>
          <w:u w:val="single"/>
          <w:lang w:eastAsia="ru-RU"/>
        </w:rPr>
        <w:t>в сфере закупок</w:t>
      </w:r>
      <w:r w:rsidRPr="0025334A">
        <w:rPr>
          <w:rFonts w:ascii="Times New Roman" w:eastAsia="Times New Roman" w:hAnsi="Times New Roman" w:cs="Times New Roman"/>
          <w:lang w:eastAsia="ru-RU"/>
        </w:rPr>
        <w:t xml:space="preserve">, проведенных в 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25334A">
        <w:rPr>
          <w:rFonts w:ascii="Times New Roman" w:eastAsia="Times New Roman" w:hAnsi="Times New Roman" w:cs="Times New Roman"/>
          <w:lang w:eastAsia="ru-RU"/>
        </w:rPr>
        <w:t xml:space="preserve"> квартале 2023 года,  размещены на официальном сайте Единой информационной системы в сфере закупок  </w:t>
      </w:r>
      <w:r w:rsidRPr="0025334A">
        <w:rPr>
          <w:rFonts w:ascii="Times New Roman" w:eastAsia="Times New Roman" w:hAnsi="Times New Roman" w:cs="Times New Roman"/>
          <w:lang w:val="en-US" w:eastAsia="ru-RU"/>
        </w:rPr>
        <w:t>zakupki</w:t>
      </w:r>
      <w:r w:rsidRPr="0025334A">
        <w:rPr>
          <w:rFonts w:ascii="Times New Roman" w:eastAsia="Times New Roman" w:hAnsi="Times New Roman" w:cs="Times New Roman"/>
          <w:lang w:eastAsia="ru-RU"/>
        </w:rPr>
        <w:t>.</w:t>
      </w:r>
      <w:r w:rsidRPr="0025334A">
        <w:rPr>
          <w:rFonts w:ascii="Times New Roman" w:eastAsia="Times New Roman" w:hAnsi="Times New Roman" w:cs="Times New Roman"/>
          <w:lang w:val="en-US" w:eastAsia="ru-RU"/>
        </w:rPr>
        <w:t>gov</w:t>
      </w:r>
      <w:r w:rsidRPr="0025334A">
        <w:rPr>
          <w:rFonts w:ascii="Times New Roman" w:eastAsia="Times New Roman" w:hAnsi="Times New Roman" w:cs="Times New Roman"/>
          <w:lang w:eastAsia="ru-RU"/>
        </w:rPr>
        <w:t>.</w:t>
      </w:r>
      <w:r w:rsidRPr="0025334A">
        <w:rPr>
          <w:rFonts w:ascii="Times New Roman" w:eastAsia="Times New Roman" w:hAnsi="Times New Roman" w:cs="Times New Roman"/>
          <w:lang w:val="en-US" w:eastAsia="ru-RU"/>
        </w:rPr>
        <w:t>ru</w:t>
      </w:r>
      <w:r w:rsidRPr="0025334A">
        <w:rPr>
          <w:rFonts w:ascii="Times New Roman" w:eastAsia="Times New Roman" w:hAnsi="Times New Roman" w:cs="Times New Roman"/>
          <w:lang w:eastAsia="ru-RU"/>
        </w:rPr>
        <w:t xml:space="preserve"> в реестре жалоб, плановых и внеплановых проверок, их результатов и выданных предписаний (результаты контроля):</w:t>
      </w:r>
    </w:p>
    <w:p w:rsidR="001947A1" w:rsidRPr="00CF7756" w:rsidRDefault="001947A1" w:rsidP="001947A1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F7756">
        <w:rPr>
          <w:rFonts w:ascii="Times New Roman" w:hAnsi="Times New Roman" w:cs="Times New Roman"/>
          <w:bCs/>
        </w:rPr>
        <w:t xml:space="preserve">Муниципальное казенное учреждение «Управление культуры, туризма и молодежной политики» </w:t>
      </w:r>
      <w:r w:rsidRPr="00CF7756">
        <w:rPr>
          <w:rFonts w:ascii="Times New Roman" w:hAnsi="Times New Roman" w:cs="Times New Roman"/>
        </w:rPr>
        <w:t>(п</w:t>
      </w:r>
      <w:r w:rsidRPr="00CF7756">
        <w:rPr>
          <w:rFonts w:ascii="Times New Roman" w:hAnsi="Times New Roman" w:cs="Times New Roman"/>
          <w:bCs/>
        </w:rPr>
        <w:t>лановая проверка) –</w:t>
      </w:r>
      <w:r w:rsidRPr="00CF7756">
        <w:rPr>
          <w:rFonts w:ascii="Times New Roman" w:eastAsia="Times New Roman" w:hAnsi="Times New Roman" w:cs="Times New Roman"/>
          <w:lang w:eastAsia="ru-RU"/>
        </w:rPr>
        <w:t xml:space="preserve"> реестровый номер </w:t>
      </w:r>
      <w:hyperlink r:id="rId8" w:tgtFrame="_blank" w:history="1">
        <w:r w:rsidRPr="00CF7756">
          <w:rPr>
            <w:rStyle w:val="a5"/>
            <w:rFonts w:ascii="Times New Roman" w:hAnsi="Times New Roman"/>
            <w:color w:val="0065DD"/>
            <w:bdr w:val="none" w:sz="0" w:space="0" w:color="auto" w:frame="1"/>
            <w:shd w:val="clear" w:color="auto" w:fill="FFFFFF"/>
          </w:rPr>
          <w:t>202375302318000007</w:t>
        </w:r>
      </w:hyperlink>
    </w:p>
    <w:p w:rsidR="001947A1" w:rsidRPr="00CF7756" w:rsidRDefault="001947A1" w:rsidP="001947A1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lang w:eastAsia="ru-RU"/>
        </w:rPr>
      </w:pPr>
      <w:r w:rsidRPr="00CF7756">
        <w:rPr>
          <w:rFonts w:ascii="Times New Roman" w:hAnsi="Times New Roman" w:cs="Times New Roman"/>
        </w:rPr>
        <w:t>Муниципальное общеобразовательное учреждение «Акбашевская средняя общеобразовательная школа»</w:t>
      </w:r>
      <w:r w:rsidRPr="00CF7756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 </w:t>
      </w:r>
      <w:r w:rsidRPr="00CF7756">
        <w:rPr>
          <w:rFonts w:ascii="Times New Roman" w:hAnsi="Times New Roman" w:cs="Times New Roman"/>
        </w:rPr>
        <w:t>(п</w:t>
      </w:r>
      <w:r w:rsidRPr="00CF7756">
        <w:rPr>
          <w:rFonts w:ascii="Times New Roman" w:hAnsi="Times New Roman" w:cs="Times New Roman"/>
          <w:bCs/>
        </w:rPr>
        <w:t>лановая проверка) –</w:t>
      </w:r>
      <w:r w:rsidRPr="00CF7756">
        <w:rPr>
          <w:rFonts w:ascii="Times New Roman" w:eastAsia="Times New Roman" w:hAnsi="Times New Roman" w:cs="Times New Roman"/>
          <w:lang w:eastAsia="ru-RU"/>
        </w:rPr>
        <w:t xml:space="preserve"> реестровый номер</w:t>
      </w:r>
      <w:r w:rsidRPr="00CF7756">
        <w:rPr>
          <w:rFonts w:ascii="Times New Roman" w:hAnsi="Times New Roman" w:cs="Times New Roman"/>
        </w:rPr>
        <w:t xml:space="preserve"> </w:t>
      </w:r>
      <w:hyperlink r:id="rId9" w:tgtFrame="_blank" w:history="1">
        <w:r w:rsidRPr="00CF7756">
          <w:rPr>
            <w:rStyle w:val="a5"/>
            <w:rFonts w:ascii="Times New Roman" w:hAnsi="Times New Roman"/>
            <w:color w:val="0065DD"/>
            <w:bdr w:val="none" w:sz="0" w:space="0" w:color="auto" w:frame="1"/>
            <w:shd w:val="clear" w:color="auto" w:fill="FFFFFF"/>
          </w:rPr>
          <w:t> 202375302318000008</w:t>
        </w:r>
      </w:hyperlink>
    </w:p>
    <w:p w:rsidR="001947A1" w:rsidRPr="001B05D0" w:rsidRDefault="001947A1" w:rsidP="001947A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1947A1" w:rsidRPr="001B05D0" w:rsidRDefault="001947A1" w:rsidP="001947A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>Начальник отдела внутреннего финансового контроля  и контроля</w:t>
      </w:r>
    </w:p>
    <w:p w:rsidR="001947A1" w:rsidRPr="001B05D0" w:rsidRDefault="001947A1" w:rsidP="001947A1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в сфере закупок администрации Аргаяшского муниципального района: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>Т.Ю. Колюбаева</w:t>
      </w:r>
    </w:p>
    <w:p w:rsidR="00895C88" w:rsidRPr="001B05D0" w:rsidRDefault="00B76351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</w:p>
    <w:sectPr w:rsidR="00895C88" w:rsidRPr="001B05D0" w:rsidSect="0034533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5737" w:rsidRDefault="00475737" w:rsidP="00A12084">
      <w:pPr>
        <w:spacing w:after="0" w:line="240" w:lineRule="auto"/>
      </w:pPr>
      <w:r>
        <w:separator/>
      </w:r>
    </w:p>
  </w:endnote>
  <w:endnote w:type="continuationSeparator" w:id="1">
    <w:p w:rsidR="00475737" w:rsidRDefault="00475737" w:rsidP="00A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5737" w:rsidRDefault="00475737" w:rsidP="00A12084">
      <w:pPr>
        <w:spacing w:after="0" w:line="240" w:lineRule="auto"/>
      </w:pPr>
      <w:r>
        <w:separator/>
      </w:r>
    </w:p>
  </w:footnote>
  <w:footnote w:type="continuationSeparator" w:id="1">
    <w:p w:rsidR="00475737" w:rsidRDefault="00475737" w:rsidP="00A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492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7C4881"/>
    <w:multiLevelType w:val="hybridMultilevel"/>
    <w:tmpl w:val="A95E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177CB"/>
    <w:multiLevelType w:val="hybridMultilevel"/>
    <w:tmpl w:val="C0E24E7C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9A108F5"/>
    <w:multiLevelType w:val="multilevel"/>
    <w:tmpl w:val="D3609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4">
    <w:nsid w:val="0B475831"/>
    <w:multiLevelType w:val="hybridMultilevel"/>
    <w:tmpl w:val="B58AFF1A"/>
    <w:lvl w:ilvl="0" w:tplc="776A91F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42C1808"/>
    <w:multiLevelType w:val="hybridMultilevel"/>
    <w:tmpl w:val="368609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F93A8B"/>
    <w:multiLevelType w:val="hybridMultilevel"/>
    <w:tmpl w:val="4674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F6125"/>
    <w:multiLevelType w:val="hybridMultilevel"/>
    <w:tmpl w:val="4CA485B4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3D0D5CB1"/>
    <w:multiLevelType w:val="hybridMultilevel"/>
    <w:tmpl w:val="E6F2872E"/>
    <w:lvl w:ilvl="0" w:tplc="5242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04435A4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39E4402"/>
    <w:multiLevelType w:val="hybridMultilevel"/>
    <w:tmpl w:val="6D107B30"/>
    <w:lvl w:ilvl="0" w:tplc="891A09E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8E7DE9"/>
    <w:multiLevelType w:val="hybridMultilevel"/>
    <w:tmpl w:val="6D46A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2B6482"/>
    <w:multiLevelType w:val="hybridMultilevel"/>
    <w:tmpl w:val="27404302"/>
    <w:lvl w:ilvl="0" w:tplc="B03ED89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FB3CC1"/>
    <w:multiLevelType w:val="hybridMultilevel"/>
    <w:tmpl w:val="9C7262B2"/>
    <w:lvl w:ilvl="0" w:tplc="FEEAE12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167BED"/>
    <w:multiLevelType w:val="hybridMultilevel"/>
    <w:tmpl w:val="CE1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7363E0"/>
    <w:multiLevelType w:val="hybridMultilevel"/>
    <w:tmpl w:val="A69ADC6E"/>
    <w:lvl w:ilvl="0" w:tplc="7988DEE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81A95"/>
    <w:multiLevelType w:val="hybridMultilevel"/>
    <w:tmpl w:val="A55078A8"/>
    <w:lvl w:ilvl="0" w:tplc="7334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119197F"/>
    <w:multiLevelType w:val="multilevel"/>
    <w:tmpl w:val="9662B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8">
    <w:nsid w:val="713E2AFB"/>
    <w:multiLevelType w:val="multilevel"/>
    <w:tmpl w:val="626C65E4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19">
    <w:nsid w:val="75337EBD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7AD72BF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F5D70DB"/>
    <w:multiLevelType w:val="hybridMultilevel"/>
    <w:tmpl w:val="FEA23E76"/>
    <w:lvl w:ilvl="0" w:tplc="DD94F1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8"/>
  </w:num>
  <w:num w:numId="3">
    <w:abstractNumId w:val="6"/>
  </w:num>
  <w:num w:numId="4">
    <w:abstractNumId w:val="15"/>
  </w:num>
  <w:num w:numId="5">
    <w:abstractNumId w:val="1"/>
  </w:num>
  <w:num w:numId="6">
    <w:abstractNumId w:val="3"/>
  </w:num>
  <w:num w:numId="7">
    <w:abstractNumId w:val="17"/>
  </w:num>
  <w:num w:numId="8">
    <w:abstractNumId w:val="16"/>
  </w:num>
  <w:num w:numId="9">
    <w:abstractNumId w:val="14"/>
  </w:num>
  <w:num w:numId="10">
    <w:abstractNumId w:val="8"/>
  </w:num>
  <w:num w:numId="11">
    <w:abstractNumId w:val="4"/>
  </w:num>
  <w:num w:numId="12">
    <w:abstractNumId w:val="21"/>
  </w:num>
  <w:num w:numId="13">
    <w:abstractNumId w:val="20"/>
  </w:num>
  <w:num w:numId="14">
    <w:abstractNumId w:val="9"/>
  </w:num>
  <w:num w:numId="15">
    <w:abstractNumId w:val="10"/>
  </w:num>
  <w:num w:numId="16">
    <w:abstractNumId w:val="2"/>
  </w:num>
  <w:num w:numId="17">
    <w:abstractNumId w:val="7"/>
  </w:num>
  <w:num w:numId="18">
    <w:abstractNumId w:val="13"/>
  </w:num>
  <w:num w:numId="19">
    <w:abstractNumId w:val="0"/>
  </w:num>
  <w:num w:numId="20">
    <w:abstractNumId w:val="19"/>
  </w:num>
  <w:num w:numId="21">
    <w:abstractNumId w:val="5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796"/>
    <w:rsid w:val="00026A5E"/>
    <w:rsid w:val="000372CD"/>
    <w:rsid w:val="0004492C"/>
    <w:rsid w:val="00054FE6"/>
    <w:rsid w:val="0005743B"/>
    <w:rsid w:val="00064834"/>
    <w:rsid w:val="000865E0"/>
    <w:rsid w:val="000877F4"/>
    <w:rsid w:val="000A4AF4"/>
    <w:rsid w:val="000B4919"/>
    <w:rsid w:val="000E7D79"/>
    <w:rsid w:val="000F592C"/>
    <w:rsid w:val="00107AC0"/>
    <w:rsid w:val="001114D0"/>
    <w:rsid w:val="00133606"/>
    <w:rsid w:val="001404BA"/>
    <w:rsid w:val="00145B1D"/>
    <w:rsid w:val="0017055F"/>
    <w:rsid w:val="001841AD"/>
    <w:rsid w:val="001947A1"/>
    <w:rsid w:val="001A2513"/>
    <w:rsid w:val="001A3688"/>
    <w:rsid w:val="001B05D0"/>
    <w:rsid w:val="001B0CD0"/>
    <w:rsid w:val="001B3503"/>
    <w:rsid w:val="001B641C"/>
    <w:rsid w:val="001B7FF6"/>
    <w:rsid w:val="001D7CB3"/>
    <w:rsid w:val="001F6C1B"/>
    <w:rsid w:val="0020118E"/>
    <w:rsid w:val="0020530D"/>
    <w:rsid w:val="0020732D"/>
    <w:rsid w:val="00210453"/>
    <w:rsid w:val="00215738"/>
    <w:rsid w:val="00233AAA"/>
    <w:rsid w:val="00243397"/>
    <w:rsid w:val="00247F62"/>
    <w:rsid w:val="00252C0A"/>
    <w:rsid w:val="0026481A"/>
    <w:rsid w:val="002802F4"/>
    <w:rsid w:val="002818F1"/>
    <w:rsid w:val="00287C94"/>
    <w:rsid w:val="00290861"/>
    <w:rsid w:val="002A117F"/>
    <w:rsid w:val="002A3560"/>
    <w:rsid w:val="002C2EC7"/>
    <w:rsid w:val="002C5AD3"/>
    <w:rsid w:val="002C7C15"/>
    <w:rsid w:val="002D15A3"/>
    <w:rsid w:val="002D22D5"/>
    <w:rsid w:val="002D2AC1"/>
    <w:rsid w:val="002D73C3"/>
    <w:rsid w:val="002E7964"/>
    <w:rsid w:val="003038B4"/>
    <w:rsid w:val="00303DCA"/>
    <w:rsid w:val="00314620"/>
    <w:rsid w:val="003202C0"/>
    <w:rsid w:val="00321B85"/>
    <w:rsid w:val="0033350F"/>
    <w:rsid w:val="00345339"/>
    <w:rsid w:val="00353A7D"/>
    <w:rsid w:val="00361A31"/>
    <w:rsid w:val="0036646F"/>
    <w:rsid w:val="00371A5B"/>
    <w:rsid w:val="003751AF"/>
    <w:rsid w:val="00394C48"/>
    <w:rsid w:val="003B438A"/>
    <w:rsid w:val="003C4743"/>
    <w:rsid w:val="003D420A"/>
    <w:rsid w:val="003D67C0"/>
    <w:rsid w:val="003E3B0D"/>
    <w:rsid w:val="003E6109"/>
    <w:rsid w:val="003E7DAE"/>
    <w:rsid w:val="003F5600"/>
    <w:rsid w:val="003F7721"/>
    <w:rsid w:val="004032FE"/>
    <w:rsid w:val="00405B71"/>
    <w:rsid w:val="00410CFC"/>
    <w:rsid w:val="004518A8"/>
    <w:rsid w:val="00453A41"/>
    <w:rsid w:val="004559B7"/>
    <w:rsid w:val="004574D8"/>
    <w:rsid w:val="004602CA"/>
    <w:rsid w:val="00463B58"/>
    <w:rsid w:val="00473E95"/>
    <w:rsid w:val="00475737"/>
    <w:rsid w:val="0047762D"/>
    <w:rsid w:val="00481F40"/>
    <w:rsid w:val="00490BCC"/>
    <w:rsid w:val="004B1707"/>
    <w:rsid w:val="004B1F20"/>
    <w:rsid w:val="004E1E36"/>
    <w:rsid w:val="004E3853"/>
    <w:rsid w:val="0051014D"/>
    <w:rsid w:val="00513F6D"/>
    <w:rsid w:val="00516D74"/>
    <w:rsid w:val="00542F7F"/>
    <w:rsid w:val="005445A0"/>
    <w:rsid w:val="005509B2"/>
    <w:rsid w:val="00563E83"/>
    <w:rsid w:val="005B42E1"/>
    <w:rsid w:val="005C4E7F"/>
    <w:rsid w:val="005C569F"/>
    <w:rsid w:val="005D1326"/>
    <w:rsid w:val="005D4048"/>
    <w:rsid w:val="005D6967"/>
    <w:rsid w:val="005E48DB"/>
    <w:rsid w:val="005F23D8"/>
    <w:rsid w:val="005F51C6"/>
    <w:rsid w:val="005F6C0D"/>
    <w:rsid w:val="006053AC"/>
    <w:rsid w:val="00611BE6"/>
    <w:rsid w:val="006120FF"/>
    <w:rsid w:val="00615FEF"/>
    <w:rsid w:val="006407B1"/>
    <w:rsid w:val="00642FB4"/>
    <w:rsid w:val="006611DA"/>
    <w:rsid w:val="00661F18"/>
    <w:rsid w:val="006739C8"/>
    <w:rsid w:val="00676B8E"/>
    <w:rsid w:val="00695CD5"/>
    <w:rsid w:val="006A47C8"/>
    <w:rsid w:val="006A4BB1"/>
    <w:rsid w:val="006B6C30"/>
    <w:rsid w:val="006C543A"/>
    <w:rsid w:val="006D6F4F"/>
    <w:rsid w:val="00714361"/>
    <w:rsid w:val="00740FEE"/>
    <w:rsid w:val="00741EB4"/>
    <w:rsid w:val="00745D6F"/>
    <w:rsid w:val="00752D59"/>
    <w:rsid w:val="00760935"/>
    <w:rsid w:val="007640BD"/>
    <w:rsid w:val="00771EC1"/>
    <w:rsid w:val="0079737D"/>
    <w:rsid w:val="007A02E5"/>
    <w:rsid w:val="007A6130"/>
    <w:rsid w:val="007A69A5"/>
    <w:rsid w:val="007B36C5"/>
    <w:rsid w:val="007E2223"/>
    <w:rsid w:val="007F26DC"/>
    <w:rsid w:val="00800A0E"/>
    <w:rsid w:val="0080290A"/>
    <w:rsid w:val="00811338"/>
    <w:rsid w:val="0082481D"/>
    <w:rsid w:val="00834FD2"/>
    <w:rsid w:val="00837A1A"/>
    <w:rsid w:val="008460A5"/>
    <w:rsid w:val="00863DC4"/>
    <w:rsid w:val="00873796"/>
    <w:rsid w:val="0088008F"/>
    <w:rsid w:val="00882828"/>
    <w:rsid w:val="00887FB5"/>
    <w:rsid w:val="00895C88"/>
    <w:rsid w:val="008A0E9E"/>
    <w:rsid w:val="008A45AB"/>
    <w:rsid w:val="008D1F57"/>
    <w:rsid w:val="008D7D1D"/>
    <w:rsid w:val="0090194F"/>
    <w:rsid w:val="00914389"/>
    <w:rsid w:val="00920191"/>
    <w:rsid w:val="009412A6"/>
    <w:rsid w:val="00944F6A"/>
    <w:rsid w:val="009470A4"/>
    <w:rsid w:val="0096358D"/>
    <w:rsid w:val="00966E51"/>
    <w:rsid w:val="009968CE"/>
    <w:rsid w:val="009C24AB"/>
    <w:rsid w:val="009D3C71"/>
    <w:rsid w:val="009E2038"/>
    <w:rsid w:val="009E5114"/>
    <w:rsid w:val="009E6900"/>
    <w:rsid w:val="009F3D22"/>
    <w:rsid w:val="00A0505D"/>
    <w:rsid w:val="00A12084"/>
    <w:rsid w:val="00A16CA8"/>
    <w:rsid w:val="00A259D5"/>
    <w:rsid w:val="00A55447"/>
    <w:rsid w:val="00A57E81"/>
    <w:rsid w:val="00A66CD8"/>
    <w:rsid w:val="00A67EEB"/>
    <w:rsid w:val="00AA16C4"/>
    <w:rsid w:val="00AA441A"/>
    <w:rsid w:val="00AC3C90"/>
    <w:rsid w:val="00AE139D"/>
    <w:rsid w:val="00AF5702"/>
    <w:rsid w:val="00B0660B"/>
    <w:rsid w:val="00B22DF8"/>
    <w:rsid w:val="00B25EA6"/>
    <w:rsid w:val="00B64E35"/>
    <w:rsid w:val="00B76351"/>
    <w:rsid w:val="00B82C82"/>
    <w:rsid w:val="00BA2420"/>
    <w:rsid w:val="00BA6CED"/>
    <w:rsid w:val="00BC203A"/>
    <w:rsid w:val="00BC2C25"/>
    <w:rsid w:val="00BF0E2A"/>
    <w:rsid w:val="00BF36A5"/>
    <w:rsid w:val="00BF512D"/>
    <w:rsid w:val="00C20B61"/>
    <w:rsid w:val="00C245A2"/>
    <w:rsid w:val="00C2631F"/>
    <w:rsid w:val="00C41C35"/>
    <w:rsid w:val="00C72FB3"/>
    <w:rsid w:val="00C80F74"/>
    <w:rsid w:val="00C854B8"/>
    <w:rsid w:val="00CC7575"/>
    <w:rsid w:val="00CD580D"/>
    <w:rsid w:val="00CF0C45"/>
    <w:rsid w:val="00CF5010"/>
    <w:rsid w:val="00D0423A"/>
    <w:rsid w:val="00D06B71"/>
    <w:rsid w:val="00D43E92"/>
    <w:rsid w:val="00D67245"/>
    <w:rsid w:val="00D77143"/>
    <w:rsid w:val="00D83577"/>
    <w:rsid w:val="00DD398D"/>
    <w:rsid w:val="00DE0B20"/>
    <w:rsid w:val="00E03015"/>
    <w:rsid w:val="00E07C35"/>
    <w:rsid w:val="00E125C2"/>
    <w:rsid w:val="00E149AE"/>
    <w:rsid w:val="00E14CB0"/>
    <w:rsid w:val="00E23405"/>
    <w:rsid w:val="00E41A87"/>
    <w:rsid w:val="00E64ED8"/>
    <w:rsid w:val="00E82619"/>
    <w:rsid w:val="00E91A9F"/>
    <w:rsid w:val="00EA047B"/>
    <w:rsid w:val="00EC7C06"/>
    <w:rsid w:val="00EC7DCF"/>
    <w:rsid w:val="00EF0356"/>
    <w:rsid w:val="00EF6461"/>
    <w:rsid w:val="00EF76D3"/>
    <w:rsid w:val="00F03054"/>
    <w:rsid w:val="00F07245"/>
    <w:rsid w:val="00F17515"/>
    <w:rsid w:val="00F25AFA"/>
    <w:rsid w:val="00F26508"/>
    <w:rsid w:val="00F3016A"/>
    <w:rsid w:val="00F313D4"/>
    <w:rsid w:val="00F32332"/>
    <w:rsid w:val="00F342F3"/>
    <w:rsid w:val="00F36F8F"/>
    <w:rsid w:val="00F45E4B"/>
    <w:rsid w:val="00F51DC7"/>
    <w:rsid w:val="00F70A6F"/>
    <w:rsid w:val="00F72BA4"/>
    <w:rsid w:val="00F94931"/>
    <w:rsid w:val="00FD0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uiPriority w:val="99"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olresult/card/common-info.html?icrRevisionId=945976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upki.gov.ru/epz/controlresult/card/common-info.html?icrRevisionId=95517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14892-23AB-4E4B-93BC-ACE3A861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Рамиль</dc:creator>
  <cp:lastModifiedBy>ELVIRA</cp:lastModifiedBy>
  <cp:revision>7</cp:revision>
  <cp:lastPrinted>2022-10-27T05:54:00Z</cp:lastPrinted>
  <dcterms:created xsi:type="dcterms:W3CDTF">2023-09-19T04:37:00Z</dcterms:created>
  <dcterms:modified xsi:type="dcterms:W3CDTF">2023-10-03T10:22:00Z</dcterms:modified>
</cp:coreProperties>
</file>