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29" w:rsidRPr="00A96C29" w:rsidRDefault="00A96C29" w:rsidP="00F94AC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Информация о результатах работы Контрольно-счетной </w:t>
      </w:r>
      <w:r w:rsidRPr="00B63944">
        <w:rPr>
          <w:rFonts w:ascii="Times New Roman" w:eastAsia="Times New Roman" w:hAnsi="Times New Roman" w:cs="Times New Roman"/>
          <w:sz w:val="32"/>
          <w:szCs w:val="32"/>
        </w:rPr>
        <w:t>комиссии Аргаяшского муниципального района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за I квартал 202</w:t>
      </w:r>
      <w:r w:rsidR="00CE15D7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года</w:t>
      </w:r>
    </w:p>
    <w:p w:rsidR="00B63944" w:rsidRDefault="00B63944" w:rsidP="00F94AC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6C29" w:rsidRPr="00A96C29" w:rsidRDefault="00A96C29" w:rsidP="00F94AC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В I квартале 202</w:t>
      </w:r>
      <w:r w:rsidR="00CE15D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Контрольно-счетной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 Аргаяшского муниципального района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завершены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E15D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</w:t>
      </w:r>
      <w:r w:rsidR="00CE15D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экспертно-аналитических мероприятий, среди которых:</w:t>
      </w:r>
    </w:p>
    <w:p w:rsidR="00A96C29" w:rsidRPr="00A96C29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внешняя проверка бюджетной отчетности главных администраторов бюджетных средств Аргаяшского муниципального района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</w:t>
      </w:r>
      <w:r w:rsidR="00E211A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год;</w:t>
      </w:r>
    </w:p>
    <w:p w:rsidR="00A96C29" w:rsidRPr="00A96C29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внешняя проверка отчетов об исполнении бюджетов сельских поселений.</w:t>
      </w:r>
    </w:p>
    <w:p w:rsidR="00A96C29" w:rsidRPr="00A96C29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</w:t>
      </w:r>
      <w:r w:rsidR="00E211AD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исследуемых бюджетных средств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составил </w:t>
      </w:r>
      <w:r w:rsidR="00BB6861">
        <w:rPr>
          <w:rFonts w:ascii="Times New Roman" w:eastAsia="Times New Roman" w:hAnsi="Times New Roman" w:cs="Times New Roman"/>
          <w:color w:val="000000"/>
          <w:sz w:val="28"/>
          <w:szCs w:val="28"/>
        </w:rPr>
        <w:t>5325031,3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При этом в результате контрольной деятельности выявлено </w:t>
      </w:r>
      <w:r w:rsidR="00E211A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финансово-бюджетной сфере</w:t>
      </w:r>
      <w:r w:rsidR="00EF7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</w:t>
      </w:r>
      <w:r w:rsidR="00275D7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402</w:t>
      </w:r>
      <w:r w:rsidR="00EF762F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числе:</w:t>
      </w:r>
    </w:p>
    <w:p w:rsidR="00A96C29" w:rsidRPr="00F94AC7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законодательства о бухгалтерском учете и требований по составлению бюджетной отчетности. Объем нарушений составил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8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631,3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сравнению с 1 кварталом 202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сумма нарушений у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величился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758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тыс.рублей.</w:t>
      </w:r>
    </w:p>
    <w:p w:rsidR="0040774D" w:rsidRDefault="00A96C29" w:rsidP="0040774D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неэффективного расходования бюджетных средств на общую сумму</w:t>
      </w:r>
      <w:r w:rsidR="0005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1839,7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62F">
        <w:rPr>
          <w:rFonts w:ascii="Times New Roman" w:eastAsia="Times New Roman" w:hAnsi="Times New Roman" w:cs="Times New Roman"/>
          <w:color w:val="000000"/>
          <w:sz w:val="28"/>
          <w:szCs w:val="28"/>
        </w:rPr>
        <w:t>985,1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0506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 w:rsidRP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сравнению с 1 кварталом 202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сумма нарушений у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величила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854,6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 и количество нарушений у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величилось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случаев.</w:t>
      </w:r>
    </w:p>
    <w:p w:rsidR="00B40574" w:rsidRPr="00F94AC7" w:rsidRDefault="008F5102" w:rsidP="00B4057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40574" w:rsidRPr="00B40574">
        <w:rPr>
          <w:rFonts w:ascii="Times New Roman" w:eastAsia="Times New Roman" w:hAnsi="Times New Roman" w:cs="Times New Roman"/>
          <w:sz w:val="28"/>
          <w:szCs w:val="28"/>
        </w:rPr>
        <w:t>6 случаев несоблюдение установленных процедур и требований бюджетного законодательства при исполнении бюджетов на общую сумму 217,7 тыс. рублей;</w:t>
      </w:r>
    </w:p>
    <w:p w:rsidR="00A96C29" w:rsidRDefault="0040774D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 нарушений в финансово-бюджетной сфере выявлено 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>12 фактов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2 статьи 157</w:t>
      </w:r>
      <w:r w:rsidR="000506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пунктов 2.1 и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217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>,ст.219.1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Бюджетного кодекса Российской Федерации.</w:t>
      </w:r>
    </w:p>
    <w:p w:rsidR="0040774D" w:rsidRPr="00A96C29" w:rsidRDefault="00DA4A66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0021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арушения Федерального законодательства и актов органов местного самоуправления  в части сроков предоставления годовой отчетности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главных  администраторов бюджетных средств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7D81" w:rsidRPr="00A96C29" w:rsidRDefault="001C7D81" w:rsidP="001C7D81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оставлено 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совершении административных правонарушений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1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протокол, предусмотренны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й частью 1 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15.15.6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"Нарушение требований к бюджетному( бухгалтерскому) учету, в том числе к составлению, представлению бюджетной ,бухгалтерской( финансовой) отчетности" и 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правонарушении, предусмотренн</w:t>
      </w:r>
      <w:r w:rsidR="005222C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статьей части 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ст.15.15.6</w:t>
      </w:r>
      <w:r w:rsidRPr="0050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арушение требований к бюджетному( бухгалтерскому) учету, в том числе к составлению, представлению бюджетной ,бухгалтерской( финансовой) отчетности"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1 протокол</w:t>
      </w:r>
      <w:r w:rsidR="0000021D" w:rsidRP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предусмотренный  статьей 15.15.10 </w:t>
      </w:r>
      <w:proofErr w:type="spellStart"/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РФ" Нарушение принятия порядка бюджетных обязательств"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759A" w:rsidRDefault="00EE759A" w:rsidP="00F94AC7"/>
    <w:sectPr w:rsidR="00EE759A" w:rsidSect="0043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6C29"/>
    <w:rsid w:val="0000021D"/>
    <w:rsid w:val="000506B7"/>
    <w:rsid w:val="001C7D81"/>
    <w:rsid w:val="00275D75"/>
    <w:rsid w:val="0040774D"/>
    <w:rsid w:val="004361FD"/>
    <w:rsid w:val="004A0559"/>
    <w:rsid w:val="005222C2"/>
    <w:rsid w:val="00592984"/>
    <w:rsid w:val="00677A96"/>
    <w:rsid w:val="006835DD"/>
    <w:rsid w:val="00686B6F"/>
    <w:rsid w:val="006926AC"/>
    <w:rsid w:val="008C29AB"/>
    <w:rsid w:val="008F5102"/>
    <w:rsid w:val="00A96C29"/>
    <w:rsid w:val="00AD4168"/>
    <w:rsid w:val="00B40574"/>
    <w:rsid w:val="00B63944"/>
    <w:rsid w:val="00BB6861"/>
    <w:rsid w:val="00C01300"/>
    <w:rsid w:val="00C86C2D"/>
    <w:rsid w:val="00CE15D7"/>
    <w:rsid w:val="00DA4A66"/>
    <w:rsid w:val="00E211AD"/>
    <w:rsid w:val="00EE759A"/>
    <w:rsid w:val="00EF4F63"/>
    <w:rsid w:val="00EF762F"/>
    <w:rsid w:val="00F51D0C"/>
    <w:rsid w:val="00F93AB5"/>
    <w:rsid w:val="00F94AC7"/>
    <w:rsid w:val="00FE29C1"/>
    <w:rsid w:val="00FE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FD"/>
  </w:style>
  <w:style w:type="paragraph" w:styleId="2">
    <w:name w:val="heading 2"/>
    <w:basedOn w:val="a"/>
    <w:link w:val="20"/>
    <w:uiPriority w:val="9"/>
    <w:qFormat/>
    <w:rsid w:val="00A96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C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05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DDAD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6</cp:revision>
  <dcterms:created xsi:type="dcterms:W3CDTF">2024-06-05T11:21:00Z</dcterms:created>
  <dcterms:modified xsi:type="dcterms:W3CDTF">2024-06-06T04:50:00Z</dcterms:modified>
</cp:coreProperties>
</file>