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89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9"/>
      </w:tblGrid>
      <w:tr>
        <w:trPr/>
        <w:tc>
          <w:tcPr>
            <w:tcW w:w="5189" w:type="dxa"/>
            <w:tcBorders/>
          </w:tcPr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 xml:space="preserve">администрации Аргаяшского муниципального района 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14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апреля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5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395</w:t>
            </w:r>
          </w:p>
        </w:tc>
      </w:tr>
    </w:tbl>
    <w:p>
      <w:pPr>
        <w:pStyle w:val="Normal"/>
        <w:spacing w:lineRule="auto" w:line="240"/>
        <w:jc w:val="left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ascii="Tinos" w:hAnsi="Tinos"/>
          <w:sz w:val="28"/>
          <w:szCs w:val="28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>на разработку документации по планировке территории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 xml:space="preserve">в границах кадастрового квартала </w:t>
      </w:r>
      <w:r>
        <w:rPr>
          <w:rStyle w:val="11"/>
          <w:rFonts w:eastAsia="Times New Roman" w:ascii="Tinos" w:hAnsi="Tinos"/>
          <w:color w:val="000000"/>
          <w:spacing w:val="-4"/>
          <w:sz w:val="28"/>
          <w:szCs w:val="28"/>
          <w:u w:val="none"/>
          <w:lang w:eastAsia="en-US"/>
        </w:rPr>
        <w:t>74:02:0201139</w:t>
      </w:r>
    </w:p>
    <w:p>
      <w:pPr>
        <w:pStyle w:val="Normal"/>
        <w:spacing w:lineRule="auto" w:line="228"/>
        <w:jc w:val="center"/>
        <w:rPr/>
      </w:pPr>
      <w:r>
        <w:rPr/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3"/>
        <w:gridCol w:w="4020"/>
        <w:gridCol w:w="5060"/>
      </w:tblGrid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Содержание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проект межевания территории в виде отдельного документа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z w:val="26"/>
                <w:szCs w:val="26"/>
                <w:lang w:val="en-US" w:eastAsia="en-US"/>
              </w:rPr>
              <w:t>Б</w:t>
            </w: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орисенко Василий Викторович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Источник финансирования работ по подготовке документации                  по планировке территории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eastAsia="en-US"/>
              </w:rPr>
              <w:t>за счет собственных средств Борисенко Василия Викторовича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Аргаяшское сельское поселение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5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1)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утверждаемая часть в соответствии                        с частями 3, 4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2)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материалы по обоснованию                                      в соответствии с частью 7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 xml:space="preserve">3) требования к формату (MIF/MID,                      SHP, TAB, </w:t>
            </w:r>
            <w:r>
              <w:rPr>
                <w:rFonts w:ascii="Tinos" w:hAnsi="Tinos"/>
                <w:spacing w:val="-6"/>
                <w:sz w:val="26"/>
                <w:szCs w:val="26"/>
                <w:lang w:val="en-US" w:eastAsia="en-US"/>
              </w:rPr>
              <w:t>XML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) в соответствии с пунктами 25, 26 Правил подготовки документации                           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                           об утверждении документации    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                            утвержденных постановлением Правительства Российской Федерации                      от 02.02.2024 № 112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Ориентировочная площадь территории</w:t>
            </w:r>
          </w:p>
        </w:tc>
        <w:tc>
          <w:tcPr>
            <w:tcW w:w="5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122517,77 м</w:t>
            </w: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vertAlign w:val="superscript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5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определения местоположения границ образуемых и изменяемых земельных участков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LibreOffice/7.6.0.3$Linux_X86_64 LibreOffice_project/69edd8b8ebc41d00b4de3915dc82f8f0fc3b6265</Application>
  <AppVersion>15.0000</AppVersion>
  <Pages>2</Pages>
  <Words>277</Words>
  <Characters>2112</Characters>
  <CharactersWithSpaces>2683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2025-04-16T09:20:46Z</cp:lastPrinted>
  <dcterms:modified xsi:type="dcterms:W3CDTF">2025-04-16T09:20:48Z</dcterms:modified>
  <cp:revision>135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