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04" w:rsidRPr="006F3765" w:rsidRDefault="00AB51D0" w:rsidP="00AB51D0">
      <w:pPr>
        <w:pStyle w:val="1"/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2B2C" w:rsidRPr="006F3765">
        <w:rPr>
          <w:sz w:val="28"/>
          <w:szCs w:val="28"/>
        </w:rPr>
        <w:t>УТВЕРЖДЕНО</w:t>
      </w:r>
    </w:p>
    <w:p w:rsidR="00D41904" w:rsidRPr="006F3765" w:rsidRDefault="00AB51D0" w:rsidP="00AB51D0">
      <w:pPr>
        <w:pStyle w:val="1"/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2B2C" w:rsidRPr="006F3765">
        <w:rPr>
          <w:sz w:val="28"/>
          <w:szCs w:val="28"/>
        </w:rPr>
        <w:t>постановлением администрации</w:t>
      </w:r>
    </w:p>
    <w:p w:rsidR="00D41904" w:rsidRPr="006F3765" w:rsidRDefault="00AB51D0" w:rsidP="00AB51D0">
      <w:pPr>
        <w:pStyle w:val="1"/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1904" w:rsidRPr="006F3765">
        <w:rPr>
          <w:sz w:val="28"/>
          <w:szCs w:val="28"/>
        </w:rPr>
        <w:t>А</w:t>
      </w:r>
      <w:r w:rsidR="00BC4EE4" w:rsidRPr="006F3765">
        <w:rPr>
          <w:sz w:val="28"/>
          <w:szCs w:val="28"/>
        </w:rPr>
        <w:t>ргаяшского муниципального округа</w:t>
      </w:r>
    </w:p>
    <w:p w:rsidR="00437467" w:rsidRPr="006F3765" w:rsidRDefault="00AB51D0" w:rsidP="00AB51D0">
      <w:pPr>
        <w:pStyle w:val="1"/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5558">
        <w:rPr>
          <w:sz w:val="28"/>
          <w:szCs w:val="28"/>
        </w:rPr>
        <w:t xml:space="preserve">от  </w:t>
      </w:r>
      <w:r w:rsidR="008311F5">
        <w:rPr>
          <w:sz w:val="28"/>
          <w:szCs w:val="28"/>
        </w:rPr>
        <w:t>27.02.2026 г.</w:t>
      </w:r>
      <w:r w:rsidR="00EC6CC3">
        <w:rPr>
          <w:sz w:val="28"/>
          <w:szCs w:val="28"/>
        </w:rPr>
        <w:t xml:space="preserve">  </w:t>
      </w:r>
      <w:r w:rsidR="00BC2B2C" w:rsidRPr="006F3765">
        <w:rPr>
          <w:sz w:val="28"/>
          <w:szCs w:val="28"/>
        </w:rPr>
        <w:t xml:space="preserve">№ </w:t>
      </w:r>
      <w:r w:rsidR="008311F5">
        <w:rPr>
          <w:sz w:val="28"/>
          <w:szCs w:val="28"/>
        </w:rPr>
        <w:t>217</w:t>
      </w:r>
    </w:p>
    <w:p w:rsidR="00D41904" w:rsidRPr="006F3765" w:rsidRDefault="00D41904" w:rsidP="00AB51D0">
      <w:pPr>
        <w:pStyle w:val="1"/>
        <w:shd w:val="clear" w:color="auto" w:fill="auto"/>
        <w:ind w:firstLine="709"/>
        <w:rPr>
          <w:bCs/>
          <w:sz w:val="28"/>
          <w:szCs w:val="28"/>
        </w:rPr>
      </w:pPr>
    </w:p>
    <w:p w:rsidR="00D41904" w:rsidRPr="006F3765" w:rsidRDefault="00D41904" w:rsidP="00AB51D0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</w:p>
    <w:p w:rsidR="00437467" w:rsidRPr="006F3765" w:rsidRDefault="00BC2B2C" w:rsidP="00E90DA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6F3765">
        <w:rPr>
          <w:bCs/>
          <w:sz w:val="28"/>
          <w:szCs w:val="28"/>
        </w:rPr>
        <w:t>ТЕХНИЧЕСКОЕ ЗАДАНИЕ</w:t>
      </w:r>
    </w:p>
    <w:p w:rsidR="00D41904" w:rsidRDefault="00BC2B2C" w:rsidP="00E90DA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6F3765">
        <w:rPr>
          <w:bCs/>
          <w:sz w:val="28"/>
          <w:szCs w:val="28"/>
        </w:rPr>
        <w:t xml:space="preserve">на разработку инвестиционных программ </w:t>
      </w:r>
      <w:r w:rsidR="00D41904" w:rsidRPr="006F3765">
        <w:rPr>
          <w:sz w:val="28"/>
          <w:szCs w:val="28"/>
        </w:rPr>
        <w:t>"Развитие и модернизация централизованных систем холодного водоснабжения и водоотведения А</w:t>
      </w:r>
      <w:r w:rsidR="00BC4EE4" w:rsidRPr="006F3765">
        <w:rPr>
          <w:sz w:val="28"/>
          <w:szCs w:val="28"/>
        </w:rPr>
        <w:t>ргаяшского муниципального округа</w:t>
      </w:r>
      <w:r w:rsidR="00D41904" w:rsidRPr="006F3765">
        <w:rPr>
          <w:sz w:val="28"/>
          <w:szCs w:val="28"/>
        </w:rPr>
        <w:t xml:space="preserve"> на 202</w:t>
      </w:r>
      <w:r w:rsidR="000D0617">
        <w:rPr>
          <w:sz w:val="28"/>
          <w:szCs w:val="28"/>
        </w:rPr>
        <w:t>6</w:t>
      </w:r>
      <w:r w:rsidR="0070560C">
        <w:rPr>
          <w:sz w:val="28"/>
          <w:szCs w:val="28"/>
        </w:rPr>
        <w:t xml:space="preserve"> - 2030 годы"</w:t>
      </w:r>
    </w:p>
    <w:p w:rsidR="0070560C" w:rsidRPr="006F3765" w:rsidRDefault="0070560C" w:rsidP="00AB51D0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</w:p>
    <w:p w:rsidR="00437467" w:rsidRDefault="00AB2180" w:rsidP="00E90DA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6F3765">
        <w:rPr>
          <w:sz w:val="28"/>
          <w:szCs w:val="28"/>
        </w:rPr>
        <w:t>1. </w:t>
      </w:r>
      <w:r w:rsidR="00BC2B2C" w:rsidRPr="006F3765">
        <w:rPr>
          <w:sz w:val="28"/>
          <w:szCs w:val="28"/>
        </w:rPr>
        <w:t>Общие положения</w:t>
      </w:r>
    </w:p>
    <w:p w:rsidR="0070560C" w:rsidRPr="006F3765" w:rsidRDefault="0070560C" w:rsidP="00AB51D0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</w:p>
    <w:p w:rsidR="00D41904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Настоящее техническое задание разработано в соответствии с Федеральным законом от 7 декабря 2011 года № 416-ФЗ «О водоснабжении и водоотведении»,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6F26E4" w:rsidRPr="006F26E4">
        <w:rPr>
          <w:sz w:val="28"/>
          <w:szCs w:val="28"/>
        </w:rPr>
        <w:t xml:space="preserve"> </w:t>
      </w:r>
      <w:r w:rsidR="006F26E4" w:rsidRPr="00FD437A">
        <w:rPr>
          <w:sz w:val="28"/>
          <w:szCs w:val="28"/>
        </w:rPr>
        <w:t xml:space="preserve">Федеральным </w:t>
      </w:r>
      <w:hyperlink r:id="rId8" w:tooltip="Федеральный закон от 06.10.2003 N 131-ФЗ (ред. от 30.03.2015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="006F26E4" w:rsidRPr="00FD437A">
          <w:rPr>
            <w:color w:val="0000FF"/>
            <w:sz w:val="28"/>
            <w:szCs w:val="28"/>
          </w:rPr>
          <w:t>законом</w:t>
        </w:r>
      </w:hyperlink>
      <w:r w:rsidR="006F26E4">
        <w:rPr>
          <w:sz w:val="28"/>
          <w:szCs w:val="28"/>
        </w:rPr>
        <w:t xml:space="preserve"> от 20 марта </w:t>
      </w:r>
      <w:r w:rsidR="006F26E4" w:rsidRPr="00FD437A">
        <w:rPr>
          <w:sz w:val="28"/>
          <w:szCs w:val="28"/>
        </w:rPr>
        <w:t>20</w:t>
      </w:r>
      <w:r w:rsidR="006F26E4">
        <w:rPr>
          <w:sz w:val="28"/>
          <w:szCs w:val="28"/>
        </w:rPr>
        <w:t>25 года</w:t>
      </w:r>
      <w:r w:rsidR="006F26E4" w:rsidRPr="00FD437A">
        <w:rPr>
          <w:sz w:val="28"/>
          <w:szCs w:val="28"/>
        </w:rPr>
        <w:t xml:space="preserve"> N</w:t>
      </w:r>
      <w:r w:rsidR="006F26E4">
        <w:rPr>
          <w:sz w:val="28"/>
          <w:szCs w:val="28"/>
        </w:rPr>
        <w:t xml:space="preserve"> </w:t>
      </w:r>
      <w:r w:rsidR="006F26E4" w:rsidRPr="00FD437A">
        <w:rPr>
          <w:sz w:val="28"/>
          <w:szCs w:val="28"/>
        </w:rPr>
        <w:t>3</w:t>
      </w:r>
      <w:r w:rsidR="006F26E4">
        <w:rPr>
          <w:sz w:val="28"/>
          <w:szCs w:val="28"/>
        </w:rPr>
        <w:t>3</w:t>
      </w:r>
      <w:r w:rsidR="006F26E4" w:rsidRPr="00FD437A">
        <w:rPr>
          <w:sz w:val="28"/>
          <w:szCs w:val="28"/>
        </w:rPr>
        <w:t>-ФЗ "Об общих принципах организации местного самоуп</w:t>
      </w:r>
      <w:r w:rsidR="006F26E4">
        <w:rPr>
          <w:sz w:val="28"/>
          <w:szCs w:val="28"/>
        </w:rPr>
        <w:t>равления в единой системе публичной власти»</w:t>
      </w:r>
      <w:r w:rsidRPr="006F3765">
        <w:rPr>
          <w:sz w:val="28"/>
          <w:szCs w:val="28"/>
        </w:rPr>
        <w:t xml:space="preserve">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предусматривает задание на разработку инвестиционных программ </w:t>
      </w:r>
      <w:r w:rsidR="00D41904" w:rsidRPr="006F3765">
        <w:rPr>
          <w:sz w:val="28"/>
          <w:szCs w:val="28"/>
        </w:rPr>
        <w:t>"Развитие и модернизация централизованных систем холодного водоснабжения и водоотведения А</w:t>
      </w:r>
      <w:r w:rsidR="00BC4EE4" w:rsidRPr="006F3765">
        <w:rPr>
          <w:sz w:val="28"/>
          <w:szCs w:val="28"/>
        </w:rPr>
        <w:t>ргаяшского муниципального округа</w:t>
      </w:r>
      <w:r w:rsidR="00D41904" w:rsidRPr="006F3765">
        <w:rPr>
          <w:sz w:val="28"/>
          <w:szCs w:val="28"/>
        </w:rPr>
        <w:t xml:space="preserve"> на 202</w:t>
      </w:r>
      <w:r w:rsidR="006F26E4">
        <w:rPr>
          <w:sz w:val="28"/>
          <w:szCs w:val="28"/>
        </w:rPr>
        <w:t>6</w:t>
      </w:r>
      <w:r w:rsidR="00D41904" w:rsidRPr="006F3765">
        <w:rPr>
          <w:sz w:val="28"/>
          <w:szCs w:val="28"/>
        </w:rPr>
        <w:t xml:space="preserve"> - 2030 годы".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Инвестиционные программы</w:t>
      </w:r>
      <w:r w:rsidR="00A97DCF" w:rsidRPr="006F3765">
        <w:rPr>
          <w:sz w:val="28"/>
          <w:szCs w:val="28"/>
        </w:rPr>
        <w:t xml:space="preserve"> МУП Аргаяшское ВКХ</w:t>
      </w:r>
      <w:r w:rsidRPr="006F3765">
        <w:rPr>
          <w:sz w:val="28"/>
          <w:szCs w:val="28"/>
        </w:rPr>
        <w:t>, МУП «</w:t>
      </w:r>
      <w:r w:rsidR="00A97DCF" w:rsidRPr="006F3765">
        <w:rPr>
          <w:sz w:val="28"/>
          <w:szCs w:val="28"/>
        </w:rPr>
        <w:t>Управление Губернского ЖКХ Кузнецкого сельского поселения</w:t>
      </w:r>
      <w:r w:rsidRPr="006F3765">
        <w:rPr>
          <w:sz w:val="28"/>
          <w:szCs w:val="28"/>
        </w:rPr>
        <w:t xml:space="preserve">» </w:t>
      </w:r>
      <w:r w:rsidR="00A97DCF" w:rsidRPr="006F3765">
        <w:rPr>
          <w:sz w:val="28"/>
          <w:szCs w:val="28"/>
        </w:rPr>
        <w:t>"Развитие и модернизация централизованных систем холодного водоснабжения и водоотведения А</w:t>
      </w:r>
      <w:r w:rsidR="00BC4EE4" w:rsidRPr="006F3765">
        <w:rPr>
          <w:sz w:val="28"/>
          <w:szCs w:val="28"/>
        </w:rPr>
        <w:t>ргаяшского муниципального округа</w:t>
      </w:r>
      <w:r w:rsidR="00A97DCF" w:rsidRPr="006F3765">
        <w:rPr>
          <w:sz w:val="28"/>
          <w:szCs w:val="28"/>
        </w:rPr>
        <w:t xml:space="preserve"> на 202</w:t>
      </w:r>
      <w:r w:rsidR="006F26E4">
        <w:rPr>
          <w:sz w:val="28"/>
          <w:szCs w:val="28"/>
        </w:rPr>
        <w:t>6</w:t>
      </w:r>
      <w:r w:rsidR="00A97DCF" w:rsidRPr="006F3765">
        <w:rPr>
          <w:sz w:val="28"/>
          <w:szCs w:val="28"/>
        </w:rPr>
        <w:t xml:space="preserve"> - 2030 годы" </w:t>
      </w:r>
      <w:r w:rsidRPr="006F3765">
        <w:rPr>
          <w:sz w:val="28"/>
          <w:szCs w:val="28"/>
        </w:rPr>
        <w:t>разрабатываются в рамках развития жилищно-коммунального хозяйств</w:t>
      </w:r>
      <w:r w:rsidR="00A97DCF" w:rsidRPr="006F3765">
        <w:rPr>
          <w:sz w:val="28"/>
          <w:szCs w:val="28"/>
        </w:rPr>
        <w:t>а А</w:t>
      </w:r>
      <w:r w:rsidR="00BC4EE4" w:rsidRPr="006F3765">
        <w:rPr>
          <w:sz w:val="28"/>
          <w:szCs w:val="28"/>
        </w:rPr>
        <w:t>ргаяшского муниципального округа</w:t>
      </w:r>
      <w:r w:rsidR="00A97DCF" w:rsidRPr="006F3765">
        <w:rPr>
          <w:sz w:val="28"/>
          <w:szCs w:val="28"/>
        </w:rPr>
        <w:t xml:space="preserve"> на </w:t>
      </w:r>
      <w:r w:rsidRPr="006F3765">
        <w:rPr>
          <w:sz w:val="28"/>
          <w:szCs w:val="28"/>
        </w:rPr>
        <w:t>подведомственной территори</w:t>
      </w:r>
      <w:r w:rsidR="00A97DCF" w:rsidRPr="006F3765">
        <w:rPr>
          <w:sz w:val="28"/>
          <w:szCs w:val="28"/>
        </w:rPr>
        <w:t>и</w:t>
      </w:r>
      <w:r w:rsidRPr="006F3765">
        <w:rPr>
          <w:sz w:val="28"/>
          <w:szCs w:val="28"/>
        </w:rPr>
        <w:t xml:space="preserve"> на основании следующих документов:</w:t>
      </w:r>
    </w:p>
    <w:p w:rsidR="00437467" w:rsidRPr="006F3765" w:rsidRDefault="0070560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C2B2C" w:rsidRPr="006F3765">
        <w:rPr>
          <w:sz w:val="28"/>
          <w:szCs w:val="28"/>
        </w:rPr>
        <w:t xml:space="preserve">Федерального закона от </w:t>
      </w:r>
      <w:r w:rsidR="00AB51D0">
        <w:rPr>
          <w:sz w:val="28"/>
          <w:szCs w:val="28"/>
        </w:rPr>
        <w:t>0</w:t>
      </w:r>
      <w:r w:rsidR="00BC2B2C" w:rsidRPr="006F3765">
        <w:rPr>
          <w:sz w:val="28"/>
          <w:szCs w:val="28"/>
        </w:rPr>
        <w:t>7 декабря 2011 года № 416-ФЗ «О водоснабжении и водоотведении»;</w:t>
      </w:r>
    </w:p>
    <w:p w:rsidR="00437467" w:rsidRDefault="0070560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C2B2C" w:rsidRPr="006F3765">
        <w:rPr>
          <w:sz w:val="28"/>
          <w:szCs w:val="28"/>
        </w:rPr>
        <w:t xml:space="preserve">Федерального закона от </w:t>
      </w:r>
      <w:r w:rsidR="00AB51D0">
        <w:rPr>
          <w:sz w:val="28"/>
          <w:szCs w:val="28"/>
        </w:rPr>
        <w:t>0</w:t>
      </w:r>
      <w:r w:rsidR="00BC2B2C" w:rsidRPr="006F3765"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Федерации»;</w:t>
      </w:r>
    </w:p>
    <w:p w:rsidR="006F26E4" w:rsidRPr="006F3765" w:rsidRDefault="006F26E4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560C">
        <w:rPr>
          <w:sz w:val="28"/>
          <w:szCs w:val="28"/>
        </w:rPr>
        <w:t> </w:t>
      </w:r>
      <w:r w:rsidRPr="00FD437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D437A">
        <w:rPr>
          <w:sz w:val="28"/>
          <w:szCs w:val="28"/>
        </w:rPr>
        <w:t xml:space="preserve"> </w:t>
      </w:r>
      <w:hyperlink r:id="rId9" w:tooltip="Федеральный закон от 06.10.2003 N 131-ФЗ (ред. от 30.03.2015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FD437A">
          <w:rPr>
            <w:color w:val="0000FF"/>
            <w:sz w:val="28"/>
            <w:szCs w:val="28"/>
          </w:rPr>
          <w:t>закон</w:t>
        </w:r>
        <w:r>
          <w:rPr>
            <w:color w:val="0000FF"/>
            <w:sz w:val="28"/>
            <w:szCs w:val="28"/>
          </w:rPr>
          <w:t>а</w:t>
        </w:r>
      </w:hyperlink>
      <w:r>
        <w:rPr>
          <w:sz w:val="28"/>
          <w:szCs w:val="28"/>
        </w:rPr>
        <w:t xml:space="preserve"> от 20</w:t>
      </w:r>
      <w:r w:rsidR="00AB51D0">
        <w:rPr>
          <w:sz w:val="28"/>
          <w:szCs w:val="28"/>
        </w:rPr>
        <w:t xml:space="preserve"> марта </w:t>
      </w:r>
      <w:r w:rsidRPr="00FD437A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="00AB51D0">
        <w:rPr>
          <w:sz w:val="28"/>
          <w:szCs w:val="28"/>
        </w:rPr>
        <w:t xml:space="preserve"> года</w:t>
      </w:r>
      <w:r w:rsidRPr="00FD437A">
        <w:rPr>
          <w:sz w:val="28"/>
          <w:szCs w:val="28"/>
        </w:rPr>
        <w:t xml:space="preserve"> N</w:t>
      </w:r>
      <w:r>
        <w:rPr>
          <w:sz w:val="28"/>
          <w:szCs w:val="28"/>
        </w:rPr>
        <w:t xml:space="preserve"> </w:t>
      </w:r>
      <w:r w:rsidRPr="00FD437A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FD437A">
        <w:rPr>
          <w:sz w:val="28"/>
          <w:szCs w:val="28"/>
        </w:rPr>
        <w:t>-ФЗ "Об общих принципах организации местного самоуп</w:t>
      </w:r>
      <w:r>
        <w:rPr>
          <w:sz w:val="28"/>
          <w:szCs w:val="28"/>
        </w:rPr>
        <w:t>равления в единой системе публичной власти»;</w:t>
      </w:r>
    </w:p>
    <w:p w:rsidR="00437467" w:rsidRPr="006F3765" w:rsidRDefault="0070560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C2B2C" w:rsidRPr="006F3765">
        <w:rPr>
          <w:sz w:val="28"/>
          <w:szCs w:val="28"/>
        </w:rPr>
        <w:t>постановления Правительства Российской Федерации от 29 июля 2013 года №641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437467" w:rsidRPr="006F3765" w:rsidRDefault="0070560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C2B2C" w:rsidRPr="006F3765">
        <w:rPr>
          <w:sz w:val="28"/>
          <w:szCs w:val="28"/>
        </w:rPr>
        <w:t xml:space="preserve">приказа Минрегиона Российской Федерации от 10 октября 2007 г. </w:t>
      </w:r>
      <w:r w:rsidR="00E90DA4">
        <w:rPr>
          <w:sz w:val="28"/>
          <w:szCs w:val="28"/>
        </w:rPr>
        <w:t xml:space="preserve">             </w:t>
      </w:r>
      <w:r w:rsidR="00BC2B2C" w:rsidRPr="006F3765">
        <w:rPr>
          <w:sz w:val="28"/>
          <w:szCs w:val="28"/>
        </w:rPr>
        <w:lastRenderedPageBreak/>
        <w:t>№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комплекса»;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 исходных данных, имеющихся у разработчика инвестиционной программы (технические условия на подключение перспективного строительства);</w:t>
      </w:r>
    </w:p>
    <w:p w:rsidR="00460AE8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Заказчик: Администрация</w:t>
      </w:r>
      <w:r w:rsidR="00460AE8" w:rsidRPr="006F3765">
        <w:rPr>
          <w:sz w:val="28"/>
          <w:szCs w:val="28"/>
        </w:rPr>
        <w:t xml:space="preserve"> Аргаяшского </w:t>
      </w:r>
      <w:r w:rsidRPr="006F3765">
        <w:rPr>
          <w:sz w:val="28"/>
          <w:szCs w:val="28"/>
        </w:rPr>
        <w:t xml:space="preserve">муниципального </w:t>
      </w:r>
      <w:r w:rsidR="00BC4EE4" w:rsidRPr="006F3765">
        <w:rPr>
          <w:sz w:val="28"/>
          <w:szCs w:val="28"/>
        </w:rPr>
        <w:t>округа</w:t>
      </w:r>
      <w:r w:rsidRPr="006F3765">
        <w:rPr>
          <w:sz w:val="28"/>
          <w:szCs w:val="28"/>
        </w:rPr>
        <w:t xml:space="preserve"> Ра</w:t>
      </w:r>
      <w:r w:rsidR="00AB51D0">
        <w:rPr>
          <w:sz w:val="28"/>
          <w:szCs w:val="28"/>
        </w:rPr>
        <w:t>зработчики технического задания.</w:t>
      </w:r>
    </w:p>
    <w:p w:rsidR="00AB51D0" w:rsidRDefault="00AB51D0" w:rsidP="00AB51D0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</w:p>
    <w:p w:rsidR="00437467" w:rsidRDefault="00AB2180" w:rsidP="00E90DA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6F3765">
        <w:rPr>
          <w:sz w:val="28"/>
          <w:szCs w:val="28"/>
        </w:rPr>
        <w:t>2. </w:t>
      </w:r>
      <w:r w:rsidR="00BC2B2C" w:rsidRPr="006F3765">
        <w:rPr>
          <w:sz w:val="28"/>
          <w:szCs w:val="28"/>
        </w:rPr>
        <w:t>Цели и задачи разработки и реа</w:t>
      </w:r>
      <w:r w:rsidR="0070560C">
        <w:rPr>
          <w:sz w:val="28"/>
          <w:szCs w:val="28"/>
        </w:rPr>
        <w:t>лизации инвестиционных программ</w:t>
      </w:r>
    </w:p>
    <w:p w:rsidR="00AB51D0" w:rsidRPr="006F3765" w:rsidRDefault="00AB51D0" w:rsidP="00AB51D0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2.1. Основной целью программ является повышение надежности и качества водоснабжения и водоотведения за счет проектирования и строительства инженерно</w:t>
      </w:r>
      <w:r w:rsidRPr="006F3765">
        <w:rPr>
          <w:sz w:val="28"/>
          <w:szCs w:val="28"/>
        </w:rPr>
        <w:softHyphen/>
      </w:r>
      <w:r w:rsidR="00BC4EE4" w:rsidRPr="006F3765">
        <w:rPr>
          <w:sz w:val="28"/>
          <w:szCs w:val="28"/>
        </w:rPr>
        <w:t>-</w:t>
      </w:r>
      <w:r w:rsidRPr="006F3765">
        <w:rPr>
          <w:sz w:val="28"/>
          <w:szCs w:val="28"/>
        </w:rPr>
        <w:t>технических сетей и сооружений.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2.2. Для решения поставленной цели в рамках данных программ основными задачами являются: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 улучшение качества жилищно-коммунальных услуг;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 увеличение срока службы инженерно-технических сетей и сооружений;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 повышение надежности и развитие инженерно-технических сетей и сооружений;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 снижение уровня износа и аварийности коммунальных сетей;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 реализация требований энергетической эффективности;</w:t>
      </w:r>
    </w:p>
    <w:p w:rsidR="00437467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 повышение уровня энергосбережения более чем на 3 %.</w:t>
      </w:r>
    </w:p>
    <w:p w:rsidR="00AB51D0" w:rsidRPr="006F3765" w:rsidRDefault="00AB51D0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437467" w:rsidRPr="006F3765" w:rsidRDefault="00AB2180" w:rsidP="0070560C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6F3765">
        <w:rPr>
          <w:sz w:val="28"/>
          <w:szCs w:val="28"/>
        </w:rPr>
        <w:t>3. </w:t>
      </w:r>
      <w:r w:rsidR="00BC2B2C" w:rsidRPr="006F3765">
        <w:rPr>
          <w:sz w:val="28"/>
          <w:szCs w:val="28"/>
        </w:rPr>
        <w:t>Основные требова</w:t>
      </w:r>
      <w:r w:rsidR="00AB51D0">
        <w:rPr>
          <w:sz w:val="28"/>
          <w:szCs w:val="28"/>
        </w:rPr>
        <w:t>ния к инвестиционным программам</w:t>
      </w:r>
    </w:p>
    <w:p w:rsidR="00AB2180" w:rsidRPr="006F3765" w:rsidRDefault="00AB2180" w:rsidP="00AB51D0">
      <w:pPr>
        <w:pStyle w:val="1"/>
        <w:shd w:val="clear" w:color="auto" w:fill="auto"/>
        <w:tabs>
          <w:tab w:val="left" w:pos="1058"/>
        </w:tabs>
        <w:ind w:firstLine="709"/>
        <w:jc w:val="both"/>
        <w:rPr>
          <w:sz w:val="28"/>
          <w:szCs w:val="28"/>
        </w:rPr>
      </w:pP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3.1. Инвестиционная программа должна содержать:</w:t>
      </w:r>
    </w:p>
    <w:p w:rsidR="00437467" w:rsidRPr="006F3765" w:rsidRDefault="0070560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C2B2C" w:rsidRPr="006F3765">
        <w:rPr>
          <w:sz w:val="28"/>
          <w:szCs w:val="28"/>
        </w:rPr>
        <w:t>аспорт инвестиционной программы, включающий следующую информацию: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</w:t>
      </w:r>
      <w:r w:rsidR="00AB51D0">
        <w:rPr>
          <w:sz w:val="28"/>
          <w:szCs w:val="28"/>
        </w:rPr>
        <w:t> </w:t>
      </w:r>
      <w:r w:rsidRPr="006F3765">
        <w:rPr>
          <w:sz w:val="28"/>
          <w:szCs w:val="28"/>
        </w:rPr>
        <w:t>наименование регулируемой организации, в отношении которой разрабатывается инвестиционная программа, ее местонахождение и контакты лиц, ответственных за разработку инвестиционной программы;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</w:t>
      </w:r>
      <w:r w:rsidR="00AB51D0">
        <w:rPr>
          <w:sz w:val="28"/>
          <w:szCs w:val="28"/>
        </w:rPr>
        <w:t> </w:t>
      </w:r>
      <w:r w:rsidRPr="006F3765">
        <w:rPr>
          <w:sz w:val="28"/>
          <w:szCs w:val="28"/>
        </w:rPr>
        <w:t>наименование уполномоченного органа, утвердившего инвестиционную программу, его местонахождение;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</w:t>
      </w:r>
      <w:r w:rsidR="00AB51D0">
        <w:rPr>
          <w:sz w:val="28"/>
          <w:szCs w:val="28"/>
        </w:rPr>
        <w:t> </w:t>
      </w:r>
      <w:r w:rsidRPr="006F3765">
        <w:rPr>
          <w:sz w:val="28"/>
          <w:szCs w:val="28"/>
        </w:rPr>
        <w:t>наименование органа местного самоуправления городского округа, согласующего инвестиционную программу (при необходимости), его местонахождение;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</w:t>
      </w:r>
      <w:r w:rsidR="00AB51D0">
        <w:rPr>
          <w:sz w:val="28"/>
          <w:szCs w:val="28"/>
        </w:rPr>
        <w:t> </w:t>
      </w:r>
      <w:r w:rsidRPr="006F3765">
        <w:rPr>
          <w:sz w:val="28"/>
          <w:szCs w:val="28"/>
        </w:rPr>
        <w:t>наименование уполномоченного органа исполнительной власти субъекта Российской Федерации в области государственного регулирования тарифов, согласовавшего инвестиционную программу, его местонахождение и контакты ответственных лиц;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</w:t>
      </w:r>
      <w:r w:rsidR="00AB51D0">
        <w:rPr>
          <w:sz w:val="28"/>
          <w:szCs w:val="28"/>
        </w:rPr>
        <w:t> </w:t>
      </w:r>
      <w:r w:rsidRPr="006F3765">
        <w:rPr>
          <w:sz w:val="28"/>
          <w:szCs w:val="28"/>
        </w:rPr>
        <w:t xml:space="preserve">плановые значения показателей надежности, качества и энергоэффективности объектов централизованных систем водоснабжения и (или) водоотведения, установленные органом исполнительной власти </w:t>
      </w:r>
      <w:r w:rsidRPr="006F3765">
        <w:rPr>
          <w:sz w:val="28"/>
          <w:szCs w:val="28"/>
        </w:rPr>
        <w:lastRenderedPageBreak/>
        <w:t>субъекта Российской Федерации, отдельно на каждый год в течение срока реализации инвестиционной программы. В случае если создание централизованных систем водоснабжения и (или) водоотведения, отдельных их объектов, модернизация и (или) реконструкция централизованных систем водоснабжения и (или) водоотведения или таких объектов предусмотрены концессионным соглашением или соглашением об условиях осуществления регулируемой деятельности в сфере водоснабжения и водоотведения, плановые значения показателей надежности, качества и энергетической эффективности объектов централизованных систем водоснабжения и (или) водоотведения и сроки их достижения, предусмотренные утвержденной инвестиционной программой, должны быть идентичны плановым значениям этих показателей и срокам их достижения, установленным соответственно концессионным соглашением или соглашением об условиях осуществления регулируемой деятельности в сфере водоснабжения и водоотведения;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</w:t>
      </w:r>
      <w:r w:rsidR="00AB51D0">
        <w:rPr>
          <w:sz w:val="28"/>
          <w:szCs w:val="28"/>
        </w:rPr>
        <w:t> </w:t>
      </w:r>
      <w:r w:rsidRPr="006F3765">
        <w:rPr>
          <w:sz w:val="28"/>
          <w:szCs w:val="28"/>
        </w:rPr>
        <w:t>перечень мероприятий по подготовке проектной документации, строительству, реконструкции и (или) модернизации объектов централизованных систем водоснабжения и (или) водоотведения, краткое описание мероприятий инвестиционной программы, в том числе обоснование их необходимости, размеров расходов на строительство, модернизацию и (или) реконструкцию каждого из объектов централизованных систем водоснабжения и (или) водоотведения, предусмотренных мероприятиями (в прогнозных ценах соответствующего года, определенных с использованием прогнозных индексов цен, установленных в прогнозе социально</w:t>
      </w:r>
      <w:r w:rsidRPr="006F3765">
        <w:rPr>
          <w:sz w:val="28"/>
          <w:szCs w:val="28"/>
        </w:rPr>
        <w:softHyphen/>
        <w:t>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Федерации), описание и место расположения строящихся, реконструируемых и (или) модернизируемых объектов централизованных систем водоснабжения и (или) водоотведения, обеспечивающее однозначную идентификацию таких объектов, основные технические характеристики таких объектов до и после реализации мероприятия;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</w:t>
      </w:r>
      <w:r w:rsidR="00AB51D0">
        <w:rPr>
          <w:sz w:val="28"/>
          <w:szCs w:val="28"/>
        </w:rPr>
        <w:t> </w:t>
      </w:r>
      <w:r w:rsidRPr="006F3765">
        <w:rPr>
          <w:sz w:val="28"/>
          <w:szCs w:val="28"/>
        </w:rPr>
        <w:t>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ситуаций;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</w:t>
      </w:r>
      <w:r w:rsidR="00AB51D0">
        <w:rPr>
          <w:sz w:val="28"/>
          <w:szCs w:val="28"/>
        </w:rPr>
        <w:t> </w:t>
      </w:r>
      <w:r w:rsidRPr="006F3765">
        <w:rPr>
          <w:sz w:val="28"/>
          <w:szCs w:val="28"/>
        </w:rPr>
        <w:t>плановый процент износа объектов централизованных систем водоснабжения и (или) водоотведения и фактический процент износа объектов централизованных систем водоснабжения и (или) водоотведения, существующих на начало реализации инвестиционной программы;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</w:t>
      </w:r>
      <w:r w:rsidR="00AB51D0">
        <w:rPr>
          <w:sz w:val="28"/>
          <w:szCs w:val="28"/>
        </w:rPr>
        <w:t> </w:t>
      </w:r>
      <w:r w:rsidRPr="006F3765">
        <w:rPr>
          <w:sz w:val="28"/>
          <w:szCs w:val="28"/>
        </w:rPr>
        <w:t>график реализации мероприятий инвестиционной программы, включая график ввода объектов централизованных систем водоснабжения и (или) водоотведения в эксплуатацию;</w:t>
      </w:r>
    </w:p>
    <w:p w:rsidR="00437467" w:rsidRPr="006F3765" w:rsidRDefault="00BC2B2C" w:rsidP="0095348E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</w:t>
      </w:r>
      <w:r w:rsidR="00AB51D0">
        <w:rPr>
          <w:sz w:val="28"/>
          <w:szCs w:val="28"/>
        </w:rPr>
        <w:t> </w:t>
      </w:r>
      <w:r w:rsidRPr="006F3765">
        <w:rPr>
          <w:sz w:val="28"/>
          <w:szCs w:val="28"/>
        </w:rPr>
        <w:t xml:space="preserve">источники финансирования инвестиционной программы с разделением по видам деятельности и по годам в прогнозных ценах </w:t>
      </w:r>
      <w:r w:rsidRPr="006F3765">
        <w:rPr>
          <w:sz w:val="28"/>
          <w:szCs w:val="28"/>
        </w:rPr>
        <w:lastRenderedPageBreak/>
        <w:t>соответствующего года, определенных с использованием прогнозных индексов цен, установленных в прогнозе социально</w:t>
      </w:r>
      <w:r w:rsidR="0070560C">
        <w:rPr>
          <w:sz w:val="28"/>
          <w:szCs w:val="28"/>
        </w:rPr>
        <w:t>-</w:t>
      </w:r>
      <w:r w:rsidRPr="006F3765">
        <w:rPr>
          <w:sz w:val="28"/>
          <w:szCs w:val="28"/>
        </w:rPr>
        <w:softHyphen/>
        <w:t>экономического развития Российской Федерации на очередной финансовый год и плановый период, утвержденном Министерством экономического развития Ро</w:t>
      </w:r>
      <w:r w:rsidR="00E90DA4">
        <w:rPr>
          <w:sz w:val="28"/>
          <w:szCs w:val="28"/>
        </w:rPr>
        <w:t>ссийской Федерации, в том числе</w:t>
      </w:r>
      <w:r w:rsidR="0095348E">
        <w:rPr>
          <w:sz w:val="28"/>
          <w:szCs w:val="28"/>
        </w:rPr>
        <w:t xml:space="preserve">, </w:t>
      </w:r>
      <w:r w:rsidRPr="006F3765">
        <w:rPr>
          <w:sz w:val="28"/>
          <w:szCs w:val="28"/>
        </w:rPr>
        <w:t>собственные средства регулируемой организации, включая амортизацию, расходы на капитальные вложения, возмещаемые за счет прибыли регулируемой организации, плату за подключение к централизованным системам водоснабжения и (или) водоотведения (раздельно по каждой системе, если регулируемая организация эксплуатирует несколько таких систем);</w:t>
      </w:r>
    </w:p>
    <w:p w:rsidR="00437467" w:rsidRPr="006F3765" w:rsidRDefault="00E90DA4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C2B2C" w:rsidRPr="006F3765">
        <w:rPr>
          <w:sz w:val="28"/>
          <w:szCs w:val="28"/>
        </w:rPr>
        <w:t>займы и кредиты;</w:t>
      </w:r>
    </w:p>
    <w:p w:rsidR="00437467" w:rsidRPr="006F3765" w:rsidRDefault="00E90DA4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C2B2C" w:rsidRPr="006F3765">
        <w:rPr>
          <w:sz w:val="28"/>
          <w:szCs w:val="28"/>
        </w:rPr>
        <w:t>бюджетные средства по каждой централизованной системе водоснабжения и (или) водоотведения с выделением расходов концедента на строительство, модернизацию и (или) реконструкцию объекта концессионного соглашения по каждой централизованной системе водоснабжения и (или) водоотведения при наличии таких расходов;</w:t>
      </w:r>
    </w:p>
    <w:p w:rsidR="00437467" w:rsidRPr="006F3765" w:rsidRDefault="00E90DA4" w:rsidP="00AB51D0">
      <w:pPr>
        <w:pStyle w:val="1"/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BC2B2C" w:rsidRPr="006F3765">
        <w:rPr>
          <w:sz w:val="28"/>
          <w:szCs w:val="28"/>
        </w:rPr>
        <w:t>прочие источники;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</w:t>
      </w:r>
      <w:r w:rsidR="00E90DA4">
        <w:rPr>
          <w:sz w:val="28"/>
          <w:szCs w:val="28"/>
        </w:rPr>
        <w:t> </w:t>
      </w:r>
      <w:r w:rsidRPr="006F3765">
        <w:rPr>
          <w:sz w:val="28"/>
          <w:szCs w:val="28"/>
        </w:rPr>
        <w:t>расчет эффективности инвестирования средств, осуществляемый путем сопоставления динамики изменения показателей надежности, качества и энергоэффективности объектов централизованных систем водоснабжения и (или) водоотведения и расходов на реализацию инвестиционной программы;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</w:t>
      </w:r>
      <w:r w:rsidR="00E90DA4">
        <w:rPr>
          <w:sz w:val="28"/>
          <w:szCs w:val="28"/>
        </w:rPr>
        <w:t> </w:t>
      </w:r>
      <w:r w:rsidRPr="006F3765">
        <w:rPr>
          <w:sz w:val="28"/>
          <w:szCs w:val="28"/>
        </w:rPr>
        <w:t>предварительный расчет тарифов в сфере водоснабжения и (или) водоотведения на период реализации инвестиционной программы;</w:t>
      </w:r>
    </w:p>
    <w:p w:rsidR="00437467" w:rsidRPr="006F3765" w:rsidRDefault="00E90DA4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C2B2C" w:rsidRPr="006F3765">
        <w:rPr>
          <w:sz w:val="28"/>
          <w:szCs w:val="28"/>
        </w:rPr>
        <w:t>планы мероприятий и программу по энергосбережению и повышению энергетической эффективности;</w:t>
      </w:r>
    </w:p>
    <w:p w:rsidR="00437467" w:rsidRPr="006F3765" w:rsidRDefault="00E90DA4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 w:rsidR="00BC2B2C" w:rsidRPr="006F3765">
        <w:rPr>
          <w:sz w:val="28"/>
          <w:szCs w:val="28"/>
        </w:rPr>
        <w:t>план мероприятий по приведению качества питьевой воды в соответствие с установленными требованиями, план снижения сбросов и программу по энергосбережению и повышению энергетической эффективности (в случае если такие планы и программы утверждены);</w:t>
      </w:r>
    </w:p>
    <w:p w:rsidR="00437467" w:rsidRPr="006F3765" w:rsidRDefault="00E90DA4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C2B2C" w:rsidRPr="006F3765">
        <w:rPr>
          <w:sz w:val="28"/>
          <w:szCs w:val="28"/>
        </w:rPr>
        <w:t>перечень установленных в отношении объектов централизованных систем водоснабжения и (или) водоотведения инвестиционных обязательств и условия их выполнения в случае, предусмотренном законодательством Российской Федерации о приватизации;</w:t>
      </w:r>
    </w:p>
    <w:p w:rsidR="00437467" w:rsidRDefault="00E90DA4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C2B2C" w:rsidRPr="006F3765">
        <w:rPr>
          <w:sz w:val="28"/>
          <w:szCs w:val="28"/>
        </w:rPr>
        <w:t>отчет об исполнении инвестиционной программы за последний истекший год периода реализации инвестиционной программы, содержащий, в том числе основные технические характеристики модернизируемых и (или) реконструируемых объектов централизованных систем водоснабжения и (или) водоотведения до и после проведения мероприятий этой инвестиционной программы (при наличии инвестиционной программы, реализация которой завершена (прекращена) в течение года, предшествующего году утверждения новой инвестиционной программы).</w:t>
      </w:r>
    </w:p>
    <w:p w:rsidR="00AB51D0" w:rsidRPr="006F3765" w:rsidRDefault="00AB51D0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8F4FFD" w:rsidRPr="006F3765" w:rsidRDefault="00313EB7" w:rsidP="00E90DA4">
      <w:pPr>
        <w:pStyle w:val="1"/>
        <w:shd w:val="clear" w:color="auto" w:fill="auto"/>
        <w:ind w:firstLine="0"/>
        <w:jc w:val="center"/>
        <w:rPr>
          <w:bCs/>
          <w:sz w:val="28"/>
          <w:szCs w:val="28"/>
        </w:rPr>
      </w:pPr>
      <w:r w:rsidRPr="006F3765">
        <w:rPr>
          <w:bCs/>
          <w:sz w:val="28"/>
          <w:szCs w:val="28"/>
        </w:rPr>
        <w:t>4</w:t>
      </w:r>
      <w:r w:rsidR="004424BD" w:rsidRPr="006F3765">
        <w:rPr>
          <w:bCs/>
          <w:sz w:val="28"/>
          <w:szCs w:val="28"/>
        </w:rPr>
        <w:t>.</w:t>
      </w:r>
      <w:r w:rsidR="008F4FFD" w:rsidRPr="006F3765">
        <w:rPr>
          <w:bCs/>
          <w:sz w:val="28"/>
          <w:szCs w:val="28"/>
        </w:rPr>
        <w:t xml:space="preserve"> Перечень объектов капитального строительства абонентов, которые необходимо подключить к централизованным системам водоснабжения и (или) водоотведения, или перечень территорий, на ко</w:t>
      </w:r>
      <w:r w:rsidR="00AB51D0">
        <w:rPr>
          <w:bCs/>
          <w:sz w:val="28"/>
          <w:szCs w:val="28"/>
        </w:rPr>
        <w:t xml:space="preserve">торых расположены </w:t>
      </w:r>
      <w:r w:rsidR="00AB51D0">
        <w:rPr>
          <w:bCs/>
          <w:sz w:val="28"/>
          <w:szCs w:val="28"/>
        </w:rPr>
        <w:lastRenderedPageBreak/>
        <w:t>такие объекты</w:t>
      </w:r>
    </w:p>
    <w:p w:rsidR="009B1C46" w:rsidRPr="006F3765" w:rsidRDefault="009B1C46" w:rsidP="00AB51D0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709"/>
        <w:gridCol w:w="2693"/>
        <w:gridCol w:w="1949"/>
        <w:gridCol w:w="2162"/>
        <w:gridCol w:w="2126"/>
      </w:tblGrid>
      <w:tr w:rsidR="00916A2D" w:rsidRPr="006F3765" w:rsidTr="00916A2D">
        <w:tc>
          <w:tcPr>
            <w:tcW w:w="709" w:type="dxa"/>
          </w:tcPr>
          <w:p w:rsidR="003D108F" w:rsidRDefault="003D108F" w:rsidP="003D108F">
            <w:pPr>
              <w:pStyle w:val="1"/>
              <w:shd w:val="clear" w:color="auto" w:fill="auto"/>
              <w:ind w:right="-250"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№</w:t>
            </w:r>
          </w:p>
          <w:p w:rsidR="00916A2D" w:rsidRPr="006F3765" w:rsidRDefault="00916A2D" w:rsidP="003D108F">
            <w:pPr>
              <w:pStyle w:val="1"/>
              <w:shd w:val="clear" w:color="auto" w:fill="auto"/>
              <w:ind w:right="-250" w:firstLine="0"/>
              <w:rPr>
                <w:bCs/>
              </w:rPr>
            </w:pPr>
            <w:r w:rsidRPr="006F3765">
              <w:rPr>
                <w:rFonts w:eastAsiaTheme="minorEastAsia"/>
              </w:rPr>
              <w:t>п/п</w:t>
            </w:r>
          </w:p>
        </w:tc>
        <w:tc>
          <w:tcPr>
            <w:tcW w:w="2693" w:type="dxa"/>
          </w:tcPr>
          <w:p w:rsidR="00916A2D" w:rsidRPr="006F3765" w:rsidRDefault="00916A2D" w:rsidP="00EA2AD5">
            <w:pPr>
              <w:pStyle w:val="1"/>
              <w:shd w:val="clear" w:color="auto" w:fill="auto"/>
              <w:ind w:firstLine="34"/>
              <w:jc w:val="center"/>
              <w:rPr>
                <w:bCs/>
              </w:rPr>
            </w:pPr>
            <w:r w:rsidRPr="006F3765">
              <w:rPr>
                <w:rFonts w:eastAsiaTheme="minorEastAsia"/>
              </w:rPr>
              <w:t>Наименование объекта</w:t>
            </w:r>
          </w:p>
        </w:tc>
        <w:tc>
          <w:tcPr>
            <w:tcW w:w="1949" w:type="dxa"/>
          </w:tcPr>
          <w:p w:rsidR="00916A2D" w:rsidRPr="006F3765" w:rsidRDefault="00916A2D" w:rsidP="00EA2AD5">
            <w:pPr>
              <w:pStyle w:val="1"/>
              <w:shd w:val="clear" w:color="auto" w:fill="auto"/>
              <w:ind w:firstLine="0"/>
              <w:jc w:val="center"/>
              <w:rPr>
                <w:bCs/>
              </w:rPr>
            </w:pPr>
            <w:r w:rsidRPr="006F3765">
              <w:rPr>
                <w:rFonts w:eastAsiaTheme="minorEastAsia"/>
              </w:rPr>
              <w:t>Ввод площади зданий (тыс. кв. метров)</w:t>
            </w:r>
          </w:p>
        </w:tc>
        <w:tc>
          <w:tcPr>
            <w:tcW w:w="2162" w:type="dxa"/>
          </w:tcPr>
          <w:p w:rsidR="00916A2D" w:rsidRPr="00EA2AD5" w:rsidRDefault="00916A2D" w:rsidP="00EA2AD5">
            <w:pPr>
              <w:pStyle w:val="ConsPlusNormal"/>
              <w:jc w:val="center"/>
              <w:rPr>
                <w:rFonts w:eastAsiaTheme="minorEastAsia"/>
              </w:rPr>
            </w:pPr>
            <w:r w:rsidRPr="00EA2AD5">
              <w:rPr>
                <w:rFonts w:eastAsiaTheme="minorEastAsia"/>
              </w:rPr>
              <w:t>Местонахождение земельного участка</w:t>
            </w:r>
          </w:p>
        </w:tc>
        <w:tc>
          <w:tcPr>
            <w:tcW w:w="2126" w:type="dxa"/>
          </w:tcPr>
          <w:p w:rsidR="00916A2D" w:rsidRPr="006F3765" w:rsidRDefault="00916A2D" w:rsidP="00EA2AD5">
            <w:pPr>
              <w:pStyle w:val="1"/>
              <w:shd w:val="clear" w:color="auto" w:fill="auto"/>
              <w:ind w:firstLine="0"/>
              <w:jc w:val="center"/>
              <w:rPr>
                <w:bCs/>
              </w:rPr>
            </w:pPr>
            <w:r w:rsidRPr="006F3765">
              <w:rPr>
                <w:rFonts w:eastAsiaTheme="minorEastAsia"/>
              </w:rPr>
              <w:t>Примечание</w:t>
            </w:r>
          </w:p>
        </w:tc>
      </w:tr>
      <w:tr w:rsidR="00916A2D" w:rsidRPr="006F3765" w:rsidTr="00DA259E">
        <w:tc>
          <w:tcPr>
            <w:tcW w:w="709" w:type="dxa"/>
          </w:tcPr>
          <w:p w:rsidR="00916A2D" w:rsidRPr="006F3765" w:rsidRDefault="00916A2D" w:rsidP="003D108F">
            <w:pPr>
              <w:pStyle w:val="1"/>
              <w:shd w:val="clear" w:color="auto" w:fill="auto"/>
              <w:ind w:right="-250" w:firstLine="0"/>
              <w:jc w:val="center"/>
              <w:rPr>
                <w:bCs/>
              </w:rPr>
            </w:pPr>
            <w:r w:rsidRPr="006F3765">
              <w:rPr>
                <w:bCs/>
              </w:rPr>
              <w:t>1</w:t>
            </w:r>
          </w:p>
        </w:tc>
        <w:tc>
          <w:tcPr>
            <w:tcW w:w="2693" w:type="dxa"/>
          </w:tcPr>
          <w:p w:rsidR="00916A2D" w:rsidRPr="006F3765" w:rsidRDefault="00916A2D" w:rsidP="00EA2AD5">
            <w:pPr>
              <w:pStyle w:val="1"/>
              <w:shd w:val="clear" w:color="auto" w:fill="auto"/>
              <w:ind w:firstLine="34"/>
              <w:jc w:val="center"/>
              <w:rPr>
                <w:bCs/>
              </w:rPr>
            </w:pPr>
            <w:r w:rsidRPr="006F3765">
              <w:rPr>
                <w:rFonts w:eastAsiaTheme="minorEastAsia"/>
              </w:rPr>
              <w:t xml:space="preserve">ДОУ в п. Ишалино: </w:t>
            </w:r>
            <w:r w:rsidRPr="006F3765">
              <w:t>«Школа на 240 ученических мест с детским садом на 120 мест в Челябинской области, п. Ишалино, Аргаяшский район Челябинская область»</w:t>
            </w:r>
          </w:p>
        </w:tc>
        <w:tc>
          <w:tcPr>
            <w:tcW w:w="1949" w:type="dxa"/>
            <w:vAlign w:val="center"/>
          </w:tcPr>
          <w:p w:rsidR="00916A2D" w:rsidRPr="006F3765" w:rsidRDefault="00DA259E" w:rsidP="00EA2AD5">
            <w:pPr>
              <w:pStyle w:val="1"/>
              <w:shd w:val="clear" w:color="auto" w:fill="auto"/>
              <w:ind w:firstLine="709"/>
              <w:rPr>
                <w:bCs/>
              </w:rPr>
            </w:pPr>
            <w:r w:rsidRPr="006F3765">
              <w:rPr>
                <w:bCs/>
              </w:rPr>
              <w:t>7954,30</w:t>
            </w:r>
          </w:p>
        </w:tc>
        <w:tc>
          <w:tcPr>
            <w:tcW w:w="2162" w:type="dxa"/>
            <w:vAlign w:val="center"/>
          </w:tcPr>
          <w:p w:rsidR="00916A2D" w:rsidRPr="00EA2AD5" w:rsidRDefault="00DA259E" w:rsidP="00EA2AD5">
            <w:pPr>
              <w:pStyle w:val="1"/>
              <w:shd w:val="clear" w:color="auto" w:fill="auto"/>
              <w:ind w:firstLine="0"/>
              <w:jc w:val="center"/>
              <w:rPr>
                <w:bCs/>
              </w:rPr>
            </w:pPr>
            <w:r w:rsidRPr="00EA2AD5">
              <w:rPr>
                <w:bCs/>
              </w:rPr>
              <w:t>п. Ишалино, железнодорожная станция, ул. Российская,6</w:t>
            </w:r>
          </w:p>
        </w:tc>
        <w:tc>
          <w:tcPr>
            <w:tcW w:w="2126" w:type="dxa"/>
            <w:vAlign w:val="center"/>
          </w:tcPr>
          <w:p w:rsidR="00916A2D" w:rsidRPr="006F3765" w:rsidRDefault="00DA259E" w:rsidP="00EA2AD5">
            <w:pPr>
              <w:pStyle w:val="1"/>
              <w:shd w:val="clear" w:color="auto" w:fill="auto"/>
              <w:ind w:firstLine="709"/>
              <w:rPr>
                <w:bCs/>
              </w:rPr>
            </w:pPr>
            <w:r w:rsidRPr="006F3765">
              <w:rPr>
                <w:bCs/>
              </w:rPr>
              <w:t>202</w:t>
            </w:r>
            <w:r w:rsidR="000D0617">
              <w:rPr>
                <w:bCs/>
              </w:rPr>
              <w:t>6</w:t>
            </w:r>
            <w:r w:rsidRPr="006F3765">
              <w:rPr>
                <w:bCs/>
              </w:rPr>
              <w:t>-2030</w:t>
            </w:r>
          </w:p>
        </w:tc>
      </w:tr>
      <w:tr w:rsidR="00916A2D" w:rsidRPr="006F3765" w:rsidTr="00DA259E">
        <w:tc>
          <w:tcPr>
            <w:tcW w:w="709" w:type="dxa"/>
          </w:tcPr>
          <w:p w:rsidR="00916A2D" w:rsidRPr="006F3765" w:rsidRDefault="00916A2D" w:rsidP="003D108F">
            <w:pPr>
              <w:pStyle w:val="1"/>
              <w:shd w:val="clear" w:color="auto" w:fill="auto"/>
              <w:ind w:right="-250" w:firstLine="0"/>
              <w:jc w:val="center"/>
              <w:rPr>
                <w:bCs/>
              </w:rPr>
            </w:pPr>
            <w:r w:rsidRPr="006F3765">
              <w:rPr>
                <w:bCs/>
              </w:rPr>
              <w:t>2</w:t>
            </w:r>
          </w:p>
        </w:tc>
        <w:tc>
          <w:tcPr>
            <w:tcW w:w="2693" w:type="dxa"/>
            <w:vAlign w:val="center"/>
          </w:tcPr>
          <w:p w:rsidR="00916A2D" w:rsidRPr="006F3765" w:rsidRDefault="00916A2D" w:rsidP="00EA2AD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Очистные сооружения мощностью 1000 м3 / сут. в с. Аргаяш, А</w:t>
            </w:r>
            <w:r w:rsidR="00BC4EE4" w:rsidRPr="006F3765">
              <w:rPr>
                <w:rFonts w:ascii="Times New Roman" w:hAnsi="Times New Roman" w:cs="Times New Roman"/>
              </w:rPr>
              <w:t>ргаяшского муниципального округа</w:t>
            </w:r>
            <w:r w:rsidRPr="006F3765">
              <w:rPr>
                <w:rFonts w:ascii="Times New Roman" w:hAnsi="Times New Roman" w:cs="Times New Roman"/>
              </w:rPr>
              <w:t xml:space="preserve"> Челябинской области</w:t>
            </w:r>
          </w:p>
        </w:tc>
        <w:tc>
          <w:tcPr>
            <w:tcW w:w="1949" w:type="dxa"/>
            <w:vAlign w:val="center"/>
          </w:tcPr>
          <w:p w:rsidR="00916A2D" w:rsidRPr="006F3765" w:rsidRDefault="00DA259E" w:rsidP="00EA2AD5">
            <w:pPr>
              <w:ind w:firstLine="709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781,01</w:t>
            </w:r>
          </w:p>
        </w:tc>
        <w:tc>
          <w:tcPr>
            <w:tcW w:w="2162" w:type="dxa"/>
            <w:vAlign w:val="center"/>
          </w:tcPr>
          <w:p w:rsidR="00916A2D" w:rsidRPr="006F3765" w:rsidRDefault="00DA259E" w:rsidP="00EA2AD5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с. Аргаяш</w:t>
            </w:r>
          </w:p>
        </w:tc>
        <w:tc>
          <w:tcPr>
            <w:tcW w:w="2126" w:type="dxa"/>
            <w:vAlign w:val="center"/>
          </w:tcPr>
          <w:p w:rsidR="00916A2D" w:rsidRPr="006F3765" w:rsidRDefault="00916A2D" w:rsidP="00EA2AD5">
            <w:pPr>
              <w:ind w:firstLine="709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202</w:t>
            </w:r>
            <w:r w:rsidR="000D0617">
              <w:rPr>
                <w:rFonts w:ascii="Times New Roman" w:hAnsi="Times New Roman" w:cs="Times New Roman"/>
              </w:rPr>
              <w:t>6</w:t>
            </w:r>
            <w:r w:rsidRPr="006F3765">
              <w:rPr>
                <w:rFonts w:ascii="Times New Roman" w:hAnsi="Times New Roman" w:cs="Times New Roman"/>
              </w:rPr>
              <w:t>-2030</w:t>
            </w:r>
          </w:p>
          <w:p w:rsidR="00916A2D" w:rsidRPr="006F3765" w:rsidRDefault="00916A2D" w:rsidP="00EA2AD5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16A2D" w:rsidRPr="006F3765" w:rsidTr="00DA259E">
        <w:tc>
          <w:tcPr>
            <w:tcW w:w="709" w:type="dxa"/>
          </w:tcPr>
          <w:p w:rsidR="00916A2D" w:rsidRPr="006F3765" w:rsidRDefault="00916A2D" w:rsidP="003D108F">
            <w:pPr>
              <w:pStyle w:val="1"/>
              <w:shd w:val="clear" w:color="auto" w:fill="auto"/>
              <w:ind w:right="-250" w:firstLine="0"/>
              <w:jc w:val="center"/>
              <w:rPr>
                <w:bCs/>
              </w:rPr>
            </w:pPr>
            <w:r w:rsidRPr="006F3765">
              <w:rPr>
                <w:bCs/>
              </w:rPr>
              <w:t>3</w:t>
            </w:r>
          </w:p>
        </w:tc>
        <w:tc>
          <w:tcPr>
            <w:tcW w:w="2693" w:type="dxa"/>
          </w:tcPr>
          <w:p w:rsidR="00916A2D" w:rsidRPr="006F3765" w:rsidRDefault="00916A2D" w:rsidP="00EA2AD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Строительство КНС, канализационного напорного коллектора, ул. Механизаторов в с. Аргаяш. Челябинской области</w:t>
            </w:r>
          </w:p>
        </w:tc>
        <w:tc>
          <w:tcPr>
            <w:tcW w:w="1949" w:type="dxa"/>
            <w:vAlign w:val="center"/>
          </w:tcPr>
          <w:p w:rsidR="00916A2D" w:rsidRPr="006F3765" w:rsidRDefault="00916A2D" w:rsidP="00EA2AD5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Align w:val="center"/>
          </w:tcPr>
          <w:p w:rsidR="00916A2D" w:rsidRPr="006F3765" w:rsidRDefault="00DA259E" w:rsidP="00EA2AD5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с. Аргаяш</w:t>
            </w:r>
          </w:p>
        </w:tc>
        <w:tc>
          <w:tcPr>
            <w:tcW w:w="2126" w:type="dxa"/>
            <w:vAlign w:val="center"/>
          </w:tcPr>
          <w:p w:rsidR="00916A2D" w:rsidRPr="006F3765" w:rsidRDefault="00916A2D" w:rsidP="00EA2AD5">
            <w:pPr>
              <w:ind w:firstLine="709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202</w:t>
            </w:r>
            <w:r w:rsidR="000D0617">
              <w:rPr>
                <w:rFonts w:ascii="Times New Roman" w:hAnsi="Times New Roman" w:cs="Times New Roman"/>
              </w:rPr>
              <w:t>6</w:t>
            </w:r>
            <w:r w:rsidRPr="006F3765">
              <w:rPr>
                <w:rFonts w:ascii="Times New Roman" w:hAnsi="Times New Roman" w:cs="Times New Roman"/>
              </w:rPr>
              <w:t>-2030</w:t>
            </w:r>
          </w:p>
          <w:p w:rsidR="00916A2D" w:rsidRPr="006F3765" w:rsidRDefault="00916A2D" w:rsidP="00EA2AD5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6B292D" w:rsidRPr="006F3765" w:rsidTr="00DA259E">
        <w:tc>
          <w:tcPr>
            <w:tcW w:w="709" w:type="dxa"/>
          </w:tcPr>
          <w:p w:rsidR="006B292D" w:rsidRPr="006F3765" w:rsidRDefault="006B292D" w:rsidP="003D108F">
            <w:pPr>
              <w:pStyle w:val="1"/>
              <w:shd w:val="clear" w:color="auto" w:fill="auto"/>
              <w:ind w:right="-250" w:firstLine="0"/>
              <w:jc w:val="center"/>
              <w:rPr>
                <w:bCs/>
              </w:rPr>
            </w:pPr>
            <w:r w:rsidRPr="006F3765">
              <w:rPr>
                <w:bCs/>
              </w:rPr>
              <w:t>4</w:t>
            </w:r>
          </w:p>
        </w:tc>
        <w:tc>
          <w:tcPr>
            <w:tcW w:w="2693" w:type="dxa"/>
          </w:tcPr>
          <w:p w:rsidR="006B292D" w:rsidRPr="006F3765" w:rsidRDefault="006B292D" w:rsidP="00EA2AD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Жилая застройка (за линией)</w:t>
            </w:r>
          </w:p>
        </w:tc>
        <w:tc>
          <w:tcPr>
            <w:tcW w:w="1949" w:type="dxa"/>
            <w:vAlign w:val="center"/>
          </w:tcPr>
          <w:p w:rsidR="006B292D" w:rsidRPr="006F3765" w:rsidRDefault="006B292D" w:rsidP="00EA2AD5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Align w:val="center"/>
          </w:tcPr>
          <w:p w:rsidR="006B292D" w:rsidRPr="006F3765" w:rsidRDefault="006B292D" w:rsidP="00EA2AD5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с. Аргаяш</w:t>
            </w:r>
          </w:p>
        </w:tc>
        <w:tc>
          <w:tcPr>
            <w:tcW w:w="2126" w:type="dxa"/>
            <w:vAlign w:val="center"/>
          </w:tcPr>
          <w:p w:rsidR="006B292D" w:rsidRPr="006F3765" w:rsidRDefault="006B292D" w:rsidP="00EA2AD5">
            <w:pPr>
              <w:ind w:firstLine="709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202</w:t>
            </w:r>
            <w:r w:rsidR="000D0617">
              <w:rPr>
                <w:rFonts w:ascii="Times New Roman" w:hAnsi="Times New Roman" w:cs="Times New Roman"/>
              </w:rPr>
              <w:t>6</w:t>
            </w:r>
            <w:r w:rsidRPr="006F3765">
              <w:rPr>
                <w:rFonts w:ascii="Times New Roman" w:hAnsi="Times New Roman" w:cs="Times New Roman"/>
              </w:rPr>
              <w:t>-2030</w:t>
            </w:r>
          </w:p>
        </w:tc>
      </w:tr>
    </w:tbl>
    <w:p w:rsidR="00916A2D" w:rsidRPr="006F3765" w:rsidRDefault="00916A2D" w:rsidP="00AB51D0">
      <w:pPr>
        <w:pStyle w:val="1"/>
        <w:shd w:val="clear" w:color="auto" w:fill="auto"/>
        <w:ind w:firstLine="709"/>
        <w:rPr>
          <w:bCs/>
          <w:sz w:val="28"/>
          <w:szCs w:val="28"/>
        </w:rPr>
      </w:pPr>
    </w:p>
    <w:p w:rsidR="00437467" w:rsidRPr="006F3765" w:rsidRDefault="00313EB7" w:rsidP="00E90DA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6F3765">
        <w:rPr>
          <w:bCs/>
          <w:sz w:val="28"/>
          <w:szCs w:val="28"/>
        </w:rPr>
        <w:t>5</w:t>
      </w:r>
      <w:r w:rsidR="009F4826" w:rsidRPr="006F3765">
        <w:rPr>
          <w:bCs/>
          <w:sz w:val="28"/>
          <w:szCs w:val="28"/>
        </w:rPr>
        <w:t xml:space="preserve">. </w:t>
      </w:r>
      <w:r w:rsidR="00BC2B2C" w:rsidRPr="006F3765">
        <w:rPr>
          <w:bCs/>
          <w:sz w:val="28"/>
          <w:szCs w:val="28"/>
        </w:rPr>
        <w:t>Перечень мероприятий по ремонту,</w:t>
      </w:r>
      <w:r w:rsidR="007B65D7">
        <w:rPr>
          <w:bCs/>
          <w:sz w:val="28"/>
          <w:szCs w:val="28"/>
        </w:rPr>
        <w:t xml:space="preserve"> </w:t>
      </w:r>
      <w:r w:rsidR="00556D36" w:rsidRPr="006F3765">
        <w:rPr>
          <w:bCs/>
          <w:sz w:val="28"/>
          <w:szCs w:val="28"/>
        </w:rPr>
        <w:t xml:space="preserve">строительству, модернизации и (или) реконструкции объектов централизованных </w:t>
      </w:r>
      <w:r w:rsidR="00BC2B2C" w:rsidRPr="006F3765">
        <w:rPr>
          <w:bCs/>
          <w:sz w:val="28"/>
          <w:szCs w:val="28"/>
        </w:rPr>
        <w:t>систем водоснабжения и</w:t>
      </w:r>
      <w:r w:rsidR="00556D36" w:rsidRPr="006F3765">
        <w:rPr>
          <w:bCs/>
          <w:sz w:val="28"/>
          <w:szCs w:val="28"/>
        </w:rPr>
        <w:t xml:space="preserve"> (или)</w:t>
      </w:r>
      <w:r w:rsidR="00BC2B2C" w:rsidRPr="006F3765">
        <w:rPr>
          <w:bCs/>
          <w:sz w:val="28"/>
          <w:szCs w:val="28"/>
        </w:rPr>
        <w:t xml:space="preserve"> водоотведения</w:t>
      </w:r>
      <w:r w:rsidR="00460AE8" w:rsidRPr="006F3765">
        <w:rPr>
          <w:bCs/>
          <w:sz w:val="28"/>
          <w:szCs w:val="28"/>
        </w:rPr>
        <w:t xml:space="preserve"> Аргаяшского муниципального</w:t>
      </w:r>
      <w:r w:rsidR="00BC4EE4" w:rsidRPr="006F3765">
        <w:rPr>
          <w:sz w:val="28"/>
          <w:szCs w:val="28"/>
        </w:rPr>
        <w:t xml:space="preserve"> округа</w:t>
      </w:r>
    </w:p>
    <w:p w:rsidR="004424BD" w:rsidRPr="006F3765" w:rsidRDefault="004424BD" w:rsidP="00AB51D0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</w:p>
    <w:p w:rsidR="00F128A3" w:rsidRPr="006F3765" w:rsidRDefault="00BC2B2C" w:rsidP="00AB51D0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  <w:r w:rsidRPr="006F3765">
        <w:rPr>
          <w:sz w:val="28"/>
          <w:szCs w:val="28"/>
        </w:rPr>
        <w:t>зона деятельности МУП Аргаяшское ВКХ</w:t>
      </w:r>
    </w:p>
    <w:p w:rsidR="004424BD" w:rsidRPr="006F3765" w:rsidRDefault="004424BD" w:rsidP="00AB51D0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675"/>
        <w:gridCol w:w="3011"/>
        <w:gridCol w:w="274"/>
        <w:gridCol w:w="1934"/>
        <w:gridCol w:w="2156"/>
        <w:gridCol w:w="1589"/>
      </w:tblGrid>
      <w:tr w:rsidR="003B5664" w:rsidRPr="006F3765" w:rsidTr="00E25927">
        <w:tc>
          <w:tcPr>
            <w:tcW w:w="675" w:type="dxa"/>
          </w:tcPr>
          <w:p w:rsidR="003D108F" w:rsidRDefault="003B5664" w:rsidP="003D108F">
            <w:pPr>
              <w:pStyle w:val="1"/>
              <w:shd w:val="clear" w:color="auto" w:fill="auto"/>
              <w:ind w:right="-284" w:firstLine="0"/>
            </w:pPr>
            <w:r w:rsidRPr="006F3765">
              <w:t>№</w:t>
            </w:r>
          </w:p>
          <w:p w:rsidR="003B5664" w:rsidRPr="006F3765" w:rsidRDefault="003B5664" w:rsidP="003D108F">
            <w:pPr>
              <w:pStyle w:val="1"/>
              <w:shd w:val="clear" w:color="auto" w:fill="auto"/>
              <w:ind w:right="-284" w:firstLine="0"/>
            </w:pPr>
            <w:r w:rsidRPr="006F3765">
              <w:t>п/п</w:t>
            </w:r>
          </w:p>
        </w:tc>
        <w:tc>
          <w:tcPr>
            <w:tcW w:w="3285" w:type="dxa"/>
            <w:gridSpan w:val="2"/>
          </w:tcPr>
          <w:p w:rsidR="00EA2AD5" w:rsidRDefault="00EA2AD5" w:rsidP="00EA2AD5">
            <w:pPr>
              <w:pStyle w:val="1"/>
              <w:shd w:val="clear" w:color="auto" w:fill="auto"/>
              <w:ind w:firstLine="0"/>
              <w:jc w:val="center"/>
            </w:pPr>
          </w:p>
          <w:p w:rsidR="003B5664" w:rsidRPr="006F3765" w:rsidRDefault="003B5664" w:rsidP="00EA2AD5">
            <w:pPr>
              <w:pStyle w:val="1"/>
              <w:shd w:val="clear" w:color="auto" w:fill="auto"/>
              <w:ind w:firstLine="0"/>
              <w:jc w:val="center"/>
            </w:pPr>
            <w:r w:rsidRPr="006F3765">
              <w:t>Наименование мероприятия</w:t>
            </w:r>
          </w:p>
        </w:tc>
        <w:tc>
          <w:tcPr>
            <w:tcW w:w="1934" w:type="dxa"/>
          </w:tcPr>
          <w:p w:rsidR="003B5664" w:rsidRPr="006F3765" w:rsidRDefault="003B5664" w:rsidP="007B65D7">
            <w:pPr>
              <w:pStyle w:val="1"/>
              <w:shd w:val="clear" w:color="auto" w:fill="auto"/>
              <w:ind w:firstLine="34"/>
              <w:jc w:val="center"/>
            </w:pPr>
            <w:r w:rsidRPr="006F3765">
              <w:t>Цель мероприятия</w:t>
            </w:r>
          </w:p>
        </w:tc>
        <w:tc>
          <w:tcPr>
            <w:tcW w:w="2156" w:type="dxa"/>
          </w:tcPr>
          <w:p w:rsidR="003B5664" w:rsidRPr="006F3765" w:rsidRDefault="003B5664" w:rsidP="007B65D7">
            <w:pPr>
              <w:pStyle w:val="1"/>
              <w:shd w:val="clear" w:color="auto" w:fill="auto"/>
              <w:ind w:firstLine="0"/>
              <w:jc w:val="center"/>
            </w:pPr>
            <w:r w:rsidRPr="006F3765">
              <w:t>Направление мероприятия</w:t>
            </w:r>
          </w:p>
        </w:tc>
        <w:tc>
          <w:tcPr>
            <w:tcW w:w="1589" w:type="dxa"/>
          </w:tcPr>
          <w:p w:rsidR="003B5664" w:rsidRPr="006F3765" w:rsidRDefault="003B5664" w:rsidP="007B65D7">
            <w:pPr>
              <w:pStyle w:val="1"/>
              <w:shd w:val="clear" w:color="auto" w:fill="auto"/>
              <w:ind w:firstLine="0"/>
              <w:jc w:val="center"/>
            </w:pPr>
            <w:r w:rsidRPr="006F3765">
              <w:t>Срок реализации,</w:t>
            </w:r>
          </w:p>
          <w:p w:rsidR="003B5664" w:rsidRPr="006F3765" w:rsidRDefault="003B5664" w:rsidP="007B65D7">
            <w:pPr>
              <w:pStyle w:val="1"/>
              <w:shd w:val="clear" w:color="auto" w:fill="auto"/>
              <w:ind w:firstLine="0"/>
              <w:jc w:val="center"/>
            </w:pPr>
            <w:r w:rsidRPr="006F3765">
              <w:t>гг</w:t>
            </w:r>
          </w:p>
        </w:tc>
      </w:tr>
      <w:tr w:rsidR="003B5664" w:rsidRPr="006F3765" w:rsidTr="00E25927">
        <w:tc>
          <w:tcPr>
            <w:tcW w:w="675" w:type="dxa"/>
          </w:tcPr>
          <w:p w:rsidR="003B5664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>
              <w:t>1</w:t>
            </w:r>
          </w:p>
        </w:tc>
        <w:tc>
          <w:tcPr>
            <w:tcW w:w="3285" w:type="dxa"/>
            <w:gridSpan w:val="2"/>
            <w:vAlign w:val="center"/>
          </w:tcPr>
          <w:p w:rsidR="003B5664" w:rsidRPr="006F3765" w:rsidRDefault="003B5664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Строительство КНС, канализационного напорного коллектора, ул. Механизаторов в с. Аргаяш. Челябинской области</w:t>
            </w:r>
          </w:p>
        </w:tc>
        <w:tc>
          <w:tcPr>
            <w:tcW w:w="1934" w:type="dxa"/>
          </w:tcPr>
          <w:p w:rsidR="003B5664" w:rsidRPr="006F3765" w:rsidRDefault="006B292D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Увеличение пропускной способности трубопровода с целью подключения дополнительных абонентов</w:t>
            </w:r>
          </w:p>
        </w:tc>
        <w:tc>
          <w:tcPr>
            <w:tcW w:w="2156" w:type="dxa"/>
          </w:tcPr>
          <w:p w:rsidR="003B5664" w:rsidRPr="006F3765" w:rsidRDefault="006A518F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eastAsiaTheme="minorEastAsia" w:hAnsi="Times New Roman" w:cs="Times New Roman"/>
              </w:rPr>
              <w:t>Повышение экологической безопасности, эффективности работы очистных сооружений водоотведения</w:t>
            </w:r>
          </w:p>
        </w:tc>
        <w:tc>
          <w:tcPr>
            <w:tcW w:w="1589" w:type="dxa"/>
          </w:tcPr>
          <w:p w:rsidR="003B5664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3B5664" w:rsidRPr="006F3765" w:rsidTr="00E25927">
        <w:tc>
          <w:tcPr>
            <w:tcW w:w="675" w:type="dxa"/>
          </w:tcPr>
          <w:p w:rsidR="003B5664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>
              <w:t>2</w:t>
            </w:r>
          </w:p>
        </w:tc>
        <w:tc>
          <w:tcPr>
            <w:tcW w:w="3285" w:type="dxa"/>
            <w:gridSpan w:val="2"/>
            <w:vAlign w:val="center"/>
          </w:tcPr>
          <w:p w:rsidR="003B5664" w:rsidRPr="006F3765" w:rsidRDefault="003B5664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Водонасосная станция второго подъема, строительство станции в с. Аргаяш А</w:t>
            </w:r>
            <w:r w:rsidR="00BC4EE4" w:rsidRPr="006F3765">
              <w:rPr>
                <w:rFonts w:ascii="Times New Roman" w:hAnsi="Times New Roman" w:cs="Times New Roman"/>
              </w:rPr>
              <w:t>ргаяшского муниципального округа</w:t>
            </w:r>
            <w:r w:rsidRPr="006F3765">
              <w:rPr>
                <w:rFonts w:ascii="Times New Roman" w:hAnsi="Times New Roman" w:cs="Times New Roman"/>
              </w:rPr>
              <w:t xml:space="preserve">, в </w:t>
            </w:r>
            <w:r w:rsidRPr="006F3765">
              <w:rPr>
                <w:rFonts w:ascii="Times New Roman" w:hAnsi="Times New Roman" w:cs="Times New Roman"/>
              </w:rPr>
              <w:lastRenderedPageBreak/>
              <w:t>том числе ПИР</w:t>
            </w:r>
          </w:p>
        </w:tc>
        <w:tc>
          <w:tcPr>
            <w:tcW w:w="1934" w:type="dxa"/>
          </w:tcPr>
          <w:p w:rsidR="003B5664" w:rsidRPr="006F3765" w:rsidRDefault="006A518F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eastAsiaTheme="minorEastAsia" w:hAnsi="Times New Roman" w:cs="Times New Roman"/>
              </w:rPr>
              <w:lastRenderedPageBreak/>
              <w:t xml:space="preserve">Увеличение мощности системы водоснабжения с целью </w:t>
            </w:r>
            <w:r w:rsidRPr="006F3765">
              <w:rPr>
                <w:rFonts w:ascii="Times New Roman" w:eastAsiaTheme="minorEastAsia" w:hAnsi="Times New Roman" w:cs="Times New Roman"/>
              </w:rPr>
              <w:lastRenderedPageBreak/>
              <w:t>подключения дополнительных абонентов</w:t>
            </w:r>
          </w:p>
        </w:tc>
        <w:tc>
          <w:tcPr>
            <w:tcW w:w="2156" w:type="dxa"/>
          </w:tcPr>
          <w:p w:rsidR="003B5664" w:rsidRPr="006F3765" w:rsidRDefault="006A518F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lastRenderedPageBreak/>
              <w:t xml:space="preserve">Повышение надежности работы системы водоснабжения, энергетической </w:t>
            </w:r>
            <w:r w:rsidRPr="006F3765">
              <w:rPr>
                <w:rFonts w:ascii="Times New Roman" w:hAnsi="Times New Roman" w:cs="Times New Roman"/>
              </w:rPr>
              <w:lastRenderedPageBreak/>
              <w:t>эффективности.</w:t>
            </w:r>
          </w:p>
        </w:tc>
        <w:tc>
          <w:tcPr>
            <w:tcW w:w="1589" w:type="dxa"/>
          </w:tcPr>
          <w:p w:rsidR="003B5664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2026-2030</w:t>
            </w:r>
          </w:p>
        </w:tc>
      </w:tr>
      <w:tr w:rsidR="003B5664" w:rsidRPr="006F3765" w:rsidTr="00E25927">
        <w:tc>
          <w:tcPr>
            <w:tcW w:w="675" w:type="dxa"/>
          </w:tcPr>
          <w:p w:rsidR="003B5664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>
              <w:lastRenderedPageBreak/>
              <w:t>3</w:t>
            </w:r>
          </w:p>
        </w:tc>
        <w:tc>
          <w:tcPr>
            <w:tcW w:w="3285" w:type="dxa"/>
            <w:gridSpan w:val="2"/>
            <w:vAlign w:val="center"/>
          </w:tcPr>
          <w:p w:rsidR="003B5664" w:rsidRPr="006F3765" w:rsidRDefault="003B5664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сетей водоснабжения д. Аязгулова</w:t>
            </w:r>
          </w:p>
        </w:tc>
        <w:tc>
          <w:tcPr>
            <w:tcW w:w="1934" w:type="dxa"/>
          </w:tcPr>
          <w:p w:rsidR="003B5664" w:rsidRPr="006F3765" w:rsidRDefault="006B292D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3B5664" w:rsidRPr="006F3765" w:rsidRDefault="00AB6722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обеспечить надежность поставки коммунальных ресурсов;</w:t>
            </w:r>
          </w:p>
        </w:tc>
        <w:tc>
          <w:tcPr>
            <w:tcW w:w="1589" w:type="dxa"/>
          </w:tcPr>
          <w:p w:rsidR="003B5664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3B5664" w:rsidRPr="006F3765" w:rsidTr="00E25927">
        <w:tc>
          <w:tcPr>
            <w:tcW w:w="675" w:type="dxa"/>
          </w:tcPr>
          <w:p w:rsidR="003B5664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>
              <w:t>4</w:t>
            </w:r>
          </w:p>
        </w:tc>
        <w:tc>
          <w:tcPr>
            <w:tcW w:w="3285" w:type="dxa"/>
            <w:gridSpan w:val="2"/>
            <w:vAlign w:val="center"/>
          </w:tcPr>
          <w:p w:rsidR="003B5664" w:rsidRPr="006F3765" w:rsidRDefault="003B5664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Разработка ПИР и строительство сетей водоснабжения д. Курманова (Новый микрорайон)</w:t>
            </w:r>
          </w:p>
        </w:tc>
        <w:tc>
          <w:tcPr>
            <w:tcW w:w="1934" w:type="dxa"/>
          </w:tcPr>
          <w:p w:rsidR="003B5664" w:rsidRPr="006F3765" w:rsidRDefault="006A75DA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Создание эффективной системы, обеспечивающая надлежащую работу водоснабжения, соответствующую нормам и требованиям, и создающие комфортные условия проживания или работы зданий.</w:t>
            </w:r>
          </w:p>
        </w:tc>
        <w:tc>
          <w:tcPr>
            <w:tcW w:w="2156" w:type="dxa"/>
          </w:tcPr>
          <w:p w:rsidR="003B5664" w:rsidRPr="006F3765" w:rsidRDefault="000E2375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</w:t>
            </w:r>
            <w:r w:rsidR="00130C04" w:rsidRPr="006F3765">
              <w:rPr>
                <w:rFonts w:ascii="Times New Roman" w:hAnsi="Times New Roman" w:cs="Times New Roman"/>
              </w:rPr>
              <w:t xml:space="preserve"> Увеличение мощности системы водоснабжения с целью подключения дополнительных абонентов</w:t>
            </w:r>
          </w:p>
        </w:tc>
        <w:tc>
          <w:tcPr>
            <w:tcW w:w="1589" w:type="dxa"/>
          </w:tcPr>
          <w:p w:rsidR="003B5664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3B5664" w:rsidRPr="006F3765" w:rsidTr="00E25927">
        <w:tc>
          <w:tcPr>
            <w:tcW w:w="675" w:type="dxa"/>
          </w:tcPr>
          <w:p w:rsidR="003B5664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>
              <w:t>5</w:t>
            </w:r>
          </w:p>
        </w:tc>
        <w:tc>
          <w:tcPr>
            <w:tcW w:w="3285" w:type="dxa"/>
            <w:gridSpan w:val="2"/>
            <w:vAlign w:val="center"/>
          </w:tcPr>
          <w:p w:rsidR="003B5664" w:rsidRPr="006F3765" w:rsidRDefault="003B5664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Закольцовка водопровода от ВНС с. Аргаяш</w:t>
            </w:r>
          </w:p>
        </w:tc>
        <w:tc>
          <w:tcPr>
            <w:tcW w:w="1934" w:type="dxa"/>
          </w:tcPr>
          <w:p w:rsidR="003B5664" w:rsidRPr="006F3765" w:rsidRDefault="000E2375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Увеличение мощности системы водоснабжения с целью подключения дополнительных абонентов</w:t>
            </w:r>
          </w:p>
        </w:tc>
        <w:tc>
          <w:tcPr>
            <w:tcW w:w="2156" w:type="dxa"/>
          </w:tcPr>
          <w:p w:rsidR="003B5664" w:rsidRPr="006F3765" w:rsidRDefault="006B292D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3B5664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3B5664" w:rsidRPr="006F3765" w:rsidTr="00E25927">
        <w:tc>
          <w:tcPr>
            <w:tcW w:w="675" w:type="dxa"/>
          </w:tcPr>
          <w:p w:rsidR="003B5664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>
              <w:t>6</w:t>
            </w:r>
          </w:p>
        </w:tc>
        <w:tc>
          <w:tcPr>
            <w:tcW w:w="3285" w:type="dxa"/>
            <w:gridSpan w:val="2"/>
            <w:vAlign w:val="center"/>
          </w:tcPr>
          <w:p w:rsidR="003B5664" w:rsidRPr="006F3765" w:rsidRDefault="003B5664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Разработка ПСД и строительство сетей водоснабжения с. Аргаяш (за линией)</w:t>
            </w:r>
          </w:p>
        </w:tc>
        <w:tc>
          <w:tcPr>
            <w:tcW w:w="1934" w:type="dxa"/>
          </w:tcPr>
          <w:p w:rsidR="003B5664" w:rsidRPr="006F3765" w:rsidRDefault="00130C04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Создание эффективной системы, обеспечивающая надлежащую работу водоснабжения, соответствующую нормам и требованиям, и создающие комфортные условия проживания или работы зданий</w:t>
            </w:r>
          </w:p>
        </w:tc>
        <w:tc>
          <w:tcPr>
            <w:tcW w:w="2156" w:type="dxa"/>
          </w:tcPr>
          <w:p w:rsidR="003B5664" w:rsidRPr="006F3765" w:rsidRDefault="00130C04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 Увеличение мощности системы водоснабжения с целью подключения дополнительных абонентов</w:t>
            </w:r>
            <w:r w:rsidR="006B292D" w:rsidRPr="006F37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9" w:type="dxa"/>
          </w:tcPr>
          <w:p w:rsidR="003B5664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6B292D" w:rsidRPr="006F3765" w:rsidTr="00E25927">
        <w:tc>
          <w:tcPr>
            <w:tcW w:w="675" w:type="dxa"/>
          </w:tcPr>
          <w:p w:rsidR="006B292D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>
              <w:t>7</w:t>
            </w:r>
          </w:p>
        </w:tc>
        <w:tc>
          <w:tcPr>
            <w:tcW w:w="3285" w:type="dxa"/>
            <w:gridSpan w:val="2"/>
            <w:vAlign w:val="center"/>
          </w:tcPr>
          <w:p w:rsidR="006B292D" w:rsidRPr="006F3765" w:rsidRDefault="006B292D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водопровода от скважины ж/д ул. Комсомольская, ул. Гагарина с. Аргаяш</w:t>
            </w:r>
          </w:p>
        </w:tc>
        <w:tc>
          <w:tcPr>
            <w:tcW w:w="1934" w:type="dxa"/>
          </w:tcPr>
          <w:p w:rsidR="006B292D" w:rsidRPr="006F3765" w:rsidRDefault="006B292D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6B292D" w:rsidRPr="006F3765" w:rsidRDefault="006B292D" w:rsidP="007B65D7">
            <w:pPr>
              <w:jc w:val="center"/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6B292D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6B292D" w:rsidRPr="006F3765" w:rsidTr="00E25927">
        <w:tc>
          <w:tcPr>
            <w:tcW w:w="675" w:type="dxa"/>
          </w:tcPr>
          <w:p w:rsidR="006B292D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>
              <w:lastRenderedPageBreak/>
              <w:t>8</w:t>
            </w:r>
          </w:p>
        </w:tc>
        <w:tc>
          <w:tcPr>
            <w:tcW w:w="3285" w:type="dxa"/>
            <w:gridSpan w:val="2"/>
            <w:vAlign w:val="center"/>
          </w:tcPr>
          <w:p w:rsidR="006B292D" w:rsidRPr="006F3765" w:rsidRDefault="006B292D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сетей водоснабжения ул. Октябрьская, 29 до ул. Мичурина с. Аргаяш</w:t>
            </w:r>
          </w:p>
        </w:tc>
        <w:tc>
          <w:tcPr>
            <w:tcW w:w="1934" w:type="dxa"/>
          </w:tcPr>
          <w:p w:rsidR="006B292D" w:rsidRPr="006F3765" w:rsidRDefault="006B292D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6B292D" w:rsidRPr="006F3765" w:rsidRDefault="006B292D" w:rsidP="007B65D7">
            <w:pPr>
              <w:jc w:val="center"/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6B292D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6B292D" w:rsidRPr="006F3765" w:rsidTr="00E25927">
        <w:tc>
          <w:tcPr>
            <w:tcW w:w="675" w:type="dxa"/>
          </w:tcPr>
          <w:p w:rsidR="006B292D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>
              <w:t>9</w:t>
            </w:r>
          </w:p>
        </w:tc>
        <w:tc>
          <w:tcPr>
            <w:tcW w:w="3285" w:type="dxa"/>
            <w:gridSpan w:val="2"/>
            <w:vAlign w:val="center"/>
          </w:tcPr>
          <w:p w:rsidR="006B292D" w:rsidRPr="006F3765" w:rsidRDefault="006B292D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сетей водоотведения ул. Ленина с. Аргаяш</w:t>
            </w:r>
          </w:p>
        </w:tc>
        <w:tc>
          <w:tcPr>
            <w:tcW w:w="1934" w:type="dxa"/>
          </w:tcPr>
          <w:p w:rsidR="006B292D" w:rsidRPr="006F3765" w:rsidRDefault="006B292D" w:rsidP="007B65D7">
            <w:pPr>
              <w:ind w:firstLine="34"/>
              <w:jc w:val="center"/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6B292D" w:rsidRPr="006F3765" w:rsidRDefault="006B292D" w:rsidP="007B65D7">
            <w:pPr>
              <w:jc w:val="center"/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6B292D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6B292D" w:rsidRPr="006F3765" w:rsidTr="00E25927">
        <w:tc>
          <w:tcPr>
            <w:tcW w:w="675" w:type="dxa"/>
          </w:tcPr>
          <w:p w:rsidR="006B292D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>
              <w:t>10</w:t>
            </w:r>
          </w:p>
        </w:tc>
        <w:tc>
          <w:tcPr>
            <w:tcW w:w="3285" w:type="dxa"/>
            <w:gridSpan w:val="2"/>
            <w:vAlign w:val="center"/>
          </w:tcPr>
          <w:p w:rsidR="006B292D" w:rsidRPr="006F3765" w:rsidRDefault="006B292D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водоотведения ул. Труда с. Аргаяш</w:t>
            </w:r>
          </w:p>
        </w:tc>
        <w:tc>
          <w:tcPr>
            <w:tcW w:w="1934" w:type="dxa"/>
          </w:tcPr>
          <w:p w:rsidR="006B292D" w:rsidRPr="006F3765" w:rsidRDefault="006B292D" w:rsidP="007B65D7">
            <w:pPr>
              <w:ind w:firstLine="34"/>
              <w:jc w:val="center"/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6B292D" w:rsidRPr="006F3765" w:rsidRDefault="006B292D" w:rsidP="007B65D7">
            <w:pPr>
              <w:jc w:val="center"/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6B292D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6B292D" w:rsidRPr="006F3765" w:rsidTr="00E25927">
        <w:tc>
          <w:tcPr>
            <w:tcW w:w="675" w:type="dxa"/>
          </w:tcPr>
          <w:p w:rsidR="006B292D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>
              <w:t>11</w:t>
            </w:r>
          </w:p>
        </w:tc>
        <w:tc>
          <w:tcPr>
            <w:tcW w:w="3285" w:type="dxa"/>
            <w:gridSpan w:val="2"/>
            <w:vAlign w:val="center"/>
          </w:tcPr>
          <w:p w:rsidR="006B292D" w:rsidRPr="006F3765" w:rsidRDefault="006B292D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водоотведения ул. Комсомольская с. Аргаяш</w:t>
            </w:r>
          </w:p>
        </w:tc>
        <w:tc>
          <w:tcPr>
            <w:tcW w:w="1934" w:type="dxa"/>
          </w:tcPr>
          <w:p w:rsidR="006B292D" w:rsidRPr="006F3765" w:rsidRDefault="006B292D" w:rsidP="007B65D7">
            <w:pPr>
              <w:ind w:firstLine="34"/>
              <w:jc w:val="center"/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6B292D" w:rsidRPr="006F3765" w:rsidRDefault="006B292D" w:rsidP="007B65D7">
            <w:pPr>
              <w:jc w:val="center"/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6B292D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6B292D" w:rsidRPr="006F3765" w:rsidTr="00E25927">
        <w:tc>
          <w:tcPr>
            <w:tcW w:w="675" w:type="dxa"/>
          </w:tcPr>
          <w:p w:rsidR="006B292D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>
              <w:t>12</w:t>
            </w:r>
          </w:p>
        </w:tc>
        <w:tc>
          <w:tcPr>
            <w:tcW w:w="3285" w:type="dxa"/>
            <w:gridSpan w:val="2"/>
            <w:vAlign w:val="center"/>
          </w:tcPr>
          <w:p w:rsidR="006B292D" w:rsidRPr="006F3765" w:rsidRDefault="006B292D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КНС ул. Пушкина с. Аргаяш</w:t>
            </w:r>
          </w:p>
        </w:tc>
        <w:tc>
          <w:tcPr>
            <w:tcW w:w="1934" w:type="dxa"/>
          </w:tcPr>
          <w:p w:rsidR="006B292D" w:rsidRPr="006F3765" w:rsidRDefault="006B292D" w:rsidP="007B65D7">
            <w:pPr>
              <w:ind w:firstLine="34"/>
              <w:jc w:val="center"/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6B292D" w:rsidRPr="006F3765" w:rsidRDefault="006B292D" w:rsidP="007B65D7">
            <w:pPr>
              <w:jc w:val="center"/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6B292D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6B292D" w:rsidRPr="006F3765" w:rsidTr="00E25927">
        <w:tc>
          <w:tcPr>
            <w:tcW w:w="675" w:type="dxa"/>
          </w:tcPr>
          <w:p w:rsidR="006B292D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>
              <w:t>13</w:t>
            </w:r>
          </w:p>
        </w:tc>
        <w:tc>
          <w:tcPr>
            <w:tcW w:w="3285" w:type="dxa"/>
            <w:gridSpan w:val="2"/>
            <w:vAlign w:val="center"/>
          </w:tcPr>
          <w:p w:rsidR="006B292D" w:rsidRPr="006F3765" w:rsidRDefault="006B292D" w:rsidP="007B65D7">
            <w:pPr>
              <w:ind w:firstLine="68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сетей водоотведения ул. Школьная п. Ишалино</w:t>
            </w:r>
          </w:p>
        </w:tc>
        <w:tc>
          <w:tcPr>
            <w:tcW w:w="1934" w:type="dxa"/>
          </w:tcPr>
          <w:p w:rsidR="006B292D" w:rsidRPr="006F3765" w:rsidRDefault="006B292D" w:rsidP="007B65D7">
            <w:pPr>
              <w:ind w:firstLine="34"/>
              <w:jc w:val="center"/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6B292D" w:rsidRPr="006F3765" w:rsidRDefault="006B292D" w:rsidP="007B65D7">
            <w:pPr>
              <w:jc w:val="center"/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6B292D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6B292D" w:rsidRPr="006F3765" w:rsidTr="00E25927">
        <w:tc>
          <w:tcPr>
            <w:tcW w:w="675" w:type="dxa"/>
          </w:tcPr>
          <w:p w:rsidR="006B292D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>
              <w:t>14</w:t>
            </w:r>
          </w:p>
        </w:tc>
        <w:tc>
          <w:tcPr>
            <w:tcW w:w="3285" w:type="dxa"/>
            <w:gridSpan w:val="2"/>
            <w:vAlign w:val="center"/>
          </w:tcPr>
          <w:p w:rsidR="006B292D" w:rsidRPr="006F3765" w:rsidRDefault="006B292D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сетей водоотведения ул. Фабричная п. Ишалино</w:t>
            </w:r>
          </w:p>
        </w:tc>
        <w:tc>
          <w:tcPr>
            <w:tcW w:w="1934" w:type="dxa"/>
          </w:tcPr>
          <w:p w:rsidR="006B292D" w:rsidRPr="006F3765" w:rsidRDefault="006B292D" w:rsidP="007B65D7">
            <w:pPr>
              <w:ind w:firstLine="34"/>
              <w:jc w:val="center"/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6B292D" w:rsidRPr="006F3765" w:rsidRDefault="006B292D" w:rsidP="007B65D7">
            <w:pPr>
              <w:jc w:val="center"/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6B292D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6B292D" w:rsidRPr="006F3765" w:rsidTr="00E25927">
        <w:tc>
          <w:tcPr>
            <w:tcW w:w="675" w:type="dxa"/>
          </w:tcPr>
          <w:p w:rsidR="006B292D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>
              <w:t>15</w:t>
            </w:r>
          </w:p>
        </w:tc>
        <w:tc>
          <w:tcPr>
            <w:tcW w:w="3285" w:type="dxa"/>
            <w:gridSpan w:val="2"/>
            <w:vAlign w:val="center"/>
          </w:tcPr>
          <w:p w:rsidR="006B292D" w:rsidRPr="006F3765" w:rsidRDefault="006B292D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сетей водоотведения ул. Солнечная, Победы п. Ишалино</w:t>
            </w:r>
          </w:p>
        </w:tc>
        <w:tc>
          <w:tcPr>
            <w:tcW w:w="1934" w:type="dxa"/>
          </w:tcPr>
          <w:p w:rsidR="006B292D" w:rsidRPr="006F3765" w:rsidRDefault="006B292D" w:rsidP="007B65D7">
            <w:pPr>
              <w:ind w:firstLine="34"/>
              <w:jc w:val="center"/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6B292D" w:rsidRPr="006F3765" w:rsidRDefault="006B292D" w:rsidP="007B65D7">
            <w:pPr>
              <w:jc w:val="center"/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6B292D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6B292D" w:rsidRPr="006F3765" w:rsidTr="00E25927">
        <w:tc>
          <w:tcPr>
            <w:tcW w:w="675" w:type="dxa"/>
          </w:tcPr>
          <w:p w:rsidR="006B292D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>
              <w:t>16</w:t>
            </w:r>
          </w:p>
        </w:tc>
        <w:tc>
          <w:tcPr>
            <w:tcW w:w="3285" w:type="dxa"/>
            <w:gridSpan w:val="2"/>
            <w:vAlign w:val="center"/>
          </w:tcPr>
          <w:p w:rsidR="006B292D" w:rsidRPr="006F3765" w:rsidRDefault="006B292D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сетей водоотведения ул. Новая, Октябрьская п. Ишалино</w:t>
            </w:r>
          </w:p>
        </w:tc>
        <w:tc>
          <w:tcPr>
            <w:tcW w:w="1934" w:type="dxa"/>
          </w:tcPr>
          <w:p w:rsidR="006B292D" w:rsidRPr="006F3765" w:rsidRDefault="006B292D" w:rsidP="007B65D7">
            <w:pPr>
              <w:ind w:firstLine="34"/>
              <w:jc w:val="center"/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6B292D" w:rsidRPr="006F3765" w:rsidRDefault="006B292D" w:rsidP="007B65D7">
            <w:pPr>
              <w:jc w:val="center"/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</w:t>
            </w:r>
            <w:r w:rsidR="00E552FE" w:rsidRPr="006F3765">
              <w:rPr>
                <w:rFonts w:ascii="Times New Roman" w:hAnsi="Times New Roman" w:cs="Times New Roman"/>
              </w:rPr>
              <w:t>отведе</w:t>
            </w:r>
            <w:r w:rsidRPr="006F3765">
              <w:rPr>
                <w:rFonts w:ascii="Times New Roman" w:hAnsi="Times New Roman" w:cs="Times New Roman"/>
              </w:rPr>
              <w:t xml:space="preserve">ния, </w:t>
            </w:r>
            <w:r w:rsidRPr="006F3765">
              <w:rPr>
                <w:rFonts w:ascii="Times New Roman" w:hAnsi="Times New Roman" w:cs="Times New Roman"/>
              </w:rPr>
              <w:lastRenderedPageBreak/>
              <w:t>энергетической эффективности</w:t>
            </w:r>
          </w:p>
        </w:tc>
        <w:tc>
          <w:tcPr>
            <w:tcW w:w="1589" w:type="dxa"/>
          </w:tcPr>
          <w:p w:rsidR="006B292D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2026-2030</w:t>
            </w:r>
          </w:p>
        </w:tc>
      </w:tr>
      <w:tr w:rsidR="006B292D" w:rsidRPr="006F3765" w:rsidTr="00E25927">
        <w:tc>
          <w:tcPr>
            <w:tcW w:w="675" w:type="dxa"/>
          </w:tcPr>
          <w:p w:rsidR="006B292D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>
              <w:lastRenderedPageBreak/>
              <w:t>17</w:t>
            </w:r>
          </w:p>
        </w:tc>
        <w:tc>
          <w:tcPr>
            <w:tcW w:w="3285" w:type="dxa"/>
            <w:gridSpan w:val="2"/>
            <w:vAlign w:val="center"/>
          </w:tcPr>
          <w:p w:rsidR="007B65D7" w:rsidRDefault="006B292D" w:rsidP="007B65D7">
            <w:pPr>
              <w:ind w:firstLine="68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 xml:space="preserve">Капитальный ремонт КНС ул. Школьная 20 </w:t>
            </w:r>
          </w:p>
          <w:p w:rsidR="006B292D" w:rsidRPr="006F3765" w:rsidRDefault="006B292D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п. Ишалино</w:t>
            </w:r>
          </w:p>
        </w:tc>
        <w:tc>
          <w:tcPr>
            <w:tcW w:w="1934" w:type="dxa"/>
          </w:tcPr>
          <w:p w:rsidR="006B292D" w:rsidRPr="006F3765" w:rsidRDefault="006B292D" w:rsidP="007B65D7">
            <w:pPr>
              <w:ind w:firstLine="34"/>
              <w:jc w:val="center"/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6B292D" w:rsidRPr="006F3765" w:rsidRDefault="006B292D" w:rsidP="007B65D7">
            <w:pPr>
              <w:jc w:val="center"/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</w:t>
            </w:r>
            <w:r w:rsidR="00E552FE" w:rsidRPr="006F3765">
              <w:rPr>
                <w:rFonts w:ascii="Times New Roman" w:hAnsi="Times New Roman" w:cs="Times New Roman"/>
              </w:rPr>
              <w:t>отведения</w:t>
            </w:r>
            <w:r w:rsidRPr="006F3765">
              <w:rPr>
                <w:rFonts w:ascii="Times New Roman" w:hAnsi="Times New Roman" w:cs="Times New Roman"/>
              </w:rPr>
              <w:t>, энергетической эффективности</w:t>
            </w:r>
          </w:p>
        </w:tc>
        <w:tc>
          <w:tcPr>
            <w:tcW w:w="1589" w:type="dxa"/>
          </w:tcPr>
          <w:p w:rsidR="006B292D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6B292D" w:rsidRPr="006F3765" w:rsidTr="00E25927">
        <w:tc>
          <w:tcPr>
            <w:tcW w:w="675" w:type="dxa"/>
          </w:tcPr>
          <w:p w:rsidR="006B292D" w:rsidRPr="006F3765" w:rsidRDefault="006B292D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F3765">
              <w:t>1</w:t>
            </w:r>
            <w:r w:rsidR="006F26E4">
              <w:t>8</w:t>
            </w:r>
          </w:p>
        </w:tc>
        <w:tc>
          <w:tcPr>
            <w:tcW w:w="3285" w:type="dxa"/>
            <w:gridSpan w:val="2"/>
            <w:vAlign w:val="center"/>
          </w:tcPr>
          <w:p w:rsidR="006B292D" w:rsidRPr="006F3765" w:rsidRDefault="006B292D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КНС ул. Новая 22 п. Ишалино</w:t>
            </w:r>
          </w:p>
        </w:tc>
        <w:tc>
          <w:tcPr>
            <w:tcW w:w="1934" w:type="dxa"/>
          </w:tcPr>
          <w:p w:rsidR="006B292D" w:rsidRPr="006F3765" w:rsidRDefault="006B292D" w:rsidP="007B65D7">
            <w:pPr>
              <w:ind w:firstLine="34"/>
              <w:jc w:val="center"/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6B292D" w:rsidRPr="006F3765" w:rsidRDefault="006B292D" w:rsidP="007B65D7">
            <w:pPr>
              <w:jc w:val="center"/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6B292D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6F26E4" w:rsidRPr="006F3765" w:rsidTr="00E25927">
        <w:tc>
          <w:tcPr>
            <w:tcW w:w="675" w:type="dxa"/>
          </w:tcPr>
          <w:p w:rsidR="006F26E4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F3765">
              <w:t>19</w:t>
            </w:r>
          </w:p>
        </w:tc>
        <w:tc>
          <w:tcPr>
            <w:tcW w:w="3285" w:type="dxa"/>
            <w:gridSpan w:val="2"/>
            <w:vAlign w:val="center"/>
          </w:tcPr>
          <w:p w:rsidR="006F26E4" w:rsidRPr="006F3765" w:rsidRDefault="006F26E4" w:rsidP="007B65D7">
            <w:pPr>
              <w:ind w:firstLine="68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Ремонт сетей водоотведения п. Ишалино ул. Мира</w:t>
            </w:r>
          </w:p>
        </w:tc>
        <w:tc>
          <w:tcPr>
            <w:tcW w:w="1934" w:type="dxa"/>
          </w:tcPr>
          <w:p w:rsidR="006F26E4" w:rsidRPr="006F3765" w:rsidRDefault="006F26E4" w:rsidP="007B65D7">
            <w:pPr>
              <w:ind w:firstLine="34"/>
              <w:jc w:val="center"/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6F26E4" w:rsidRPr="006F3765" w:rsidRDefault="006F26E4" w:rsidP="007B65D7">
            <w:pPr>
              <w:jc w:val="center"/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6F26E4" w:rsidRPr="006F3765" w:rsidRDefault="006F26E4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6F26E4" w:rsidRPr="006F3765" w:rsidTr="00E25927">
        <w:tc>
          <w:tcPr>
            <w:tcW w:w="675" w:type="dxa"/>
          </w:tcPr>
          <w:p w:rsidR="006F26E4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F3765">
              <w:t>20</w:t>
            </w:r>
          </w:p>
        </w:tc>
        <w:tc>
          <w:tcPr>
            <w:tcW w:w="3285" w:type="dxa"/>
            <w:gridSpan w:val="2"/>
            <w:vAlign w:val="center"/>
          </w:tcPr>
          <w:p w:rsidR="006F26E4" w:rsidRPr="006F3765" w:rsidRDefault="006F26E4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Установка, замена и ремонт пожарных гидрантов:</w:t>
            </w:r>
          </w:p>
          <w:p w:rsidR="006F26E4" w:rsidRPr="006F3765" w:rsidRDefault="006F26E4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 xml:space="preserve"> ул. Комсомольская,10, 25, 27, 2Б, 36;</w:t>
            </w:r>
          </w:p>
          <w:p w:rsidR="006F26E4" w:rsidRPr="006F3765" w:rsidRDefault="006F26E4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ул. Октябрьская, 23; ул. Республиканская,1;</w:t>
            </w:r>
          </w:p>
          <w:p w:rsidR="006F26E4" w:rsidRPr="006F3765" w:rsidRDefault="006F26E4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 xml:space="preserve">ул. Черняховского,13; </w:t>
            </w:r>
          </w:p>
        </w:tc>
        <w:tc>
          <w:tcPr>
            <w:tcW w:w="1934" w:type="dxa"/>
          </w:tcPr>
          <w:p w:rsidR="006F26E4" w:rsidRPr="006F3765" w:rsidRDefault="006F26E4" w:rsidP="007B65D7">
            <w:pPr>
              <w:ind w:firstLine="34"/>
              <w:jc w:val="center"/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  <w:p w:rsidR="006F26E4" w:rsidRPr="006F3765" w:rsidRDefault="006F26E4" w:rsidP="007B65D7">
            <w:pPr>
              <w:ind w:firstLine="34"/>
              <w:jc w:val="center"/>
            </w:pPr>
            <w:r w:rsidRPr="006F3765">
              <w:rPr>
                <w:rFonts w:ascii="Times New Roman" w:hAnsi="Times New Roman" w:cs="Times New Roman"/>
              </w:rPr>
              <w:t>Обеспечение бесперебойной воды к месту локации пожаров</w:t>
            </w:r>
          </w:p>
        </w:tc>
        <w:tc>
          <w:tcPr>
            <w:tcW w:w="2156" w:type="dxa"/>
          </w:tcPr>
          <w:p w:rsidR="006F26E4" w:rsidRPr="006F3765" w:rsidRDefault="006F26E4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Обеспечение противопожарного водоснабжения для тушения пожаров</w:t>
            </w:r>
          </w:p>
        </w:tc>
        <w:tc>
          <w:tcPr>
            <w:tcW w:w="1589" w:type="dxa"/>
          </w:tcPr>
          <w:p w:rsidR="006F26E4" w:rsidRPr="006F3765" w:rsidRDefault="006F26E4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6F26E4" w:rsidRPr="006F3765" w:rsidTr="00E25927">
        <w:tc>
          <w:tcPr>
            <w:tcW w:w="675" w:type="dxa"/>
          </w:tcPr>
          <w:p w:rsidR="006F26E4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F3765">
              <w:t>21</w:t>
            </w:r>
          </w:p>
        </w:tc>
        <w:tc>
          <w:tcPr>
            <w:tcW w:w="3285" w:type="dxa"/>
            <w:gridSpan w:val="2"/>
            <w:vAlign w:val="center"/>
          </w:tcPr>
          <w:p w:rsidR="006F26E4" w:rsidRPr="006F3765" w:rsidRDefault="006F26E4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Установка, замена и ремонт пожарных гидрантов:</w:t>
            </w:r>
          </w:p>
          <w:p w:rsidR="006F26E4" w:rsidRPr="006F3765" w:rsidRDefault="006F26E4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 xml:space="preserve">п. Ишалино. Ул. Юбилейная,4 </w:t>
            </w:r>
          </w:p>
        </w:tc>
        <w:tc>
          <w:tcPr>
            <w:tcW w:w="1934" w:type="dxa"/>
          </w:tcPr>
          <w:p w:rsidR="006F26E4" w:rsidRPr="006F3765" w:rsidRDefault="006F26E4" w:rsidP="007B65D7">
            <w:pPr>
              <w:ind w:firstLine="34"/>
              <w:jc w:val="center"/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  <w:p w:rsidR="006F26E4" w:rsidRPr="006F3765" w:rsidRDefault="006F26E4" w:rsidP="007B65D7">
            <w:pPr>
              <w:ind w:firstLine="34"/>
              <w:jc w:val="center"/>
            </w:pPr>
            <w:r w:rsidRPr="006F3765">
              <w:rPr>
                <w:rFonts w:ascii="Times New Roman" w:hAnsi="Times New Roman" w:cs="Times New Roman"/>
              </w:rPr>
              <w:t>Обеспечение бесперебойной воды к месту локации пожаров</w:t>
            </w:r>
          </w:p>
        </w:tc>
        <w:tc>
          <w:tcPr>
            <w:tcW w:w="2156" w:type="dxa"/>
          </w:tcPr>
          <w:p w:rsidR="006F26E4" w:rsidRPr="006F3765" w:rsidRDefault="006F26E4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Обеспечение противопожарного водоснабжения для тушения пожаров</w:t>
            </w:r>
          </w:p>
        </w:tc>
        <w:tc>
          <w:tcPr>
            <w:tcW w:w="1589" w:type="dxa"/>
          </w:tcPr>
          <w:p w:rsidR="006F26E4" w:rsidRPr="006F3765" w:rsidRDefault="006F26E4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6F26E4" w:rsidRPr="00B57DE2" w:rsidTr="00E25927">
        <w:tc>
          <w:tcPr>
            <w:tcW w:w="675" w:type="dxa"/>
          </w:tcPr>
          <w:p w:rsidR="006F26E4" w:rsidRPr="006F3765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F3765">
              <w:t>22</w:t>
            </w:r>
          </w:p>
        </w:tc>
        <w:tc>
          <w:tcPr>
            <w:tcW w:w="3285" w:type="dxa"/>
            <w:gridSpan w:val="2"/>
            <w:vAlign w:val="center"/>
          </w:tcPr>
          <w:p w:rsidR="006F26E4" w:rsidRPr="00B57DE2" w:rsidRDefault="006F26E4" w:rsidP="007B6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DE2">
              <w:rPr>
                <w:rStyle w:val="a7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>Обустройство и капитальный ремонт водозаборных скважин в п. Ишалино, д. Бажикаева, д. Аязгулова, д. Курманова, д. Малая Ультракова, д. Акбашева, д. Буланцы, д. Левашева, п. Чубары, д. Кузяшева, д. Б. Усманова, п. Киров</w:t>
            </w:r>
            <w:bookmarkStart w:id="0" w:name="_GoBack"/>
            <w:bookmarkEnd w:id="0"/>
            <w:r w:rsidRPr="00B57DE2">
              <w:rPr>
                <w:rStyle w:val="a7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>ский</w:t>
            </w:r>
          </w:p>
        </w:tc>
        <w:tc>
          <w:tcPr>
            <w:tcW w:w="1934" w:type="dxa"/>
          </w:tcPr>
          <w:p w:rsidR="006F26E4" w:rsidRPr="00B57DE2" w:rsidRDefault="006F26E4" w:rsidP="007B65D7">
            <w:pPr>
              <w:ind w:firstLine="34"/>
              <w:jc w:val="center"/>
              <w:rPr>
                <w:rStyle w:val="a8"/>
                <w:rFonts w:ascii="Times New Roman" w:hAnsi="Times New Roman" w:cs="Times New Roman"/>
                <w:i w:val="0"/>
                <w:color w:val="0A0A0A"/>
                <w:shd w:val="clear" w:color="auto" w:fill="F0F2F5"/>
              </w:rPr>
            </w:pPr>
            <w:r w:rsidRPr="00B57DE2">
              <w:rPr>
                <w:rStyle w:val="a8"/>
                <w:rFonts w:ascii="Times New Roman" w:hAnsi="Times New Roman" w:cs="Times New Roman"/>
                <w:i w:val="0"/>
                <w:color w:val="0A0A0A"/>
                <w:shd w:val="clear" w:color="auto" w:fill="F0F2F5"/>
              </w:rPr>
              <w:t>Восстановление дебита</w:t>
            </w:r>
          </w:p>
          <w:p w:rsidR="006F26E4" w:rsidRPr="00B57DE2" w:rsidRDefault="006F26E4" w:rsidP="007B65D7">
            <w:pPr>
              <w:ind w:firstLine="34"/>
              <w:jc w:val="center"/>
              <w:rPr>
                <w:rStyle w:val="a8"/>
                <w:rFonts w:ascii="Times New Roman" w:hAnsi="Times New Roman" w:cs="Times New Roman"/>
                <w:i w:val="0"/>
                <w:color w:val="0A0A0A"/>
                <w:shd w:val="clear" w:color="auto" w:fill="F0F2F5"/>
              </w:rPr>
            </w:pPr>
            <w:r w:rsidRPr="00B57DE2">
              <w:rPr>
                <w:rStyle w:val="a8"/>
                <w:rFonts w:ascii="Times New Roman" w:hAnsi="Times New Roman" w:cs="Times New Roman"/>
                <w:i w:val="0"/>
                <w:color w:val="0A0A0A"/>
                <w:shd w:val="clear" w:color="auto" w:fill="F0F2F5"/>
              </w:rPr>
              <w:t>Обеспечение соответствия санитарным нормам</w:t>
            </w:r>
          </w:p>
          <w:p w:rsidR="006F26E4" w:rsidRPr="00B57DE2" w:rsidRDefault="006F26E4" w:rsidP="007B65D7">
            <w:pPr>
              <w:ind w:firstLine="34"/>
              <w:jc w:val="center"/>
              <w:rPr>
                <w:rFonts w:ascii="Times New Roman" w:hAnsi="Times New Roman" w:cs="Times New Roman"/>
                <w:i/>
              </w:rPr>
            </w:pPr>
            <w:r w:rsidRPr="00B57DE2">
              <w:rPr>
                <w:rStyle w:val="a7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>Обеспечение нормативного состояния зон санитарной охраны</w:t>
            </w:r>
          </w:p>
        </w:tc>
        <w:tc>
          <w:tcPr>
            <w:tcW w:w="2156" w:type="dxa"/>
          </w:tcPr>
          <w:p w:rsidR="006F26E4" w:rsidRPr="00B57DE2" w:rsidRDefault="006F26E4" w:rsidP="007B65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DE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Повышение надежности и санитарно-эпидемиологической безопасности водоснабжения</w:t>
            </w:r>
          </w:p>
        </w:tc>
        <w:tc>
          <w:tcPr>
            <w:tcW w:w="1589" w:type="dxa"/>
          </w:tcPr>
          <w:p w:rsidR="006F26E4" w:rsidRPr="00B57DE2" w:rsidRDefault="006F26E4" w:rsidP="007B65D7">
            <w:pPr>
              <w:jc w:val="center"/>
              <w:rPr>
                <w:rFonts w:ascii="Times New Roman" w:hAnsi="Times New Roman" w:cs="Times New Roman"/>
              </w:rPr>
            </w:pPr>
            <w:r w:rsidRPr="00B57DE2">
              <w:rPr>
                <w:rFonts w:ascii="Times New Roman" w:hAnsi="Times New Roman" w:cs="Times New Roman"/>
              </w:rPr>
              <w:t>2026-2030</w:t>
            </w:r>
          </w:p>
        </w:tc>
      </w:tr>
      <w:tr w:rsidR="006F26E4" w:rsidRPr="00B57DE2" w:rsidTr="00E90DA4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6F26E4" w:rsidRPr="00B57DE2" w:rsidRDefault="006F26E4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B57DE2">
              <w:t>23</w:t>
            </w:r>
          </w:p>
        </w:tc>
        <w:tc>
          <w:tcPr>
            <w:tcW w:w="3285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F26E4" w:rsidRPr="00B57DE2" w:rsidRDefault="006F26E4" w:rsidP="007B65D7">
            <w:pPr>
              <w:jc w:val="center"/>
              <w:rPr>
                <w:rStyle w:val="a7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</w:pPr>
            <w:r w:rsidRPr="00B57DE2">
              <w:rPr>
                <w:rFonts w:ascii="Times New Roman" w:eastAsia="Times New Roman" w:hAnsi="Times New Roman" w:cs="Times New Roman"/>
              </w:rPr>
              <w:t>Строительство очистных сооружений мощностью 1000 м3 / сут. в с. Аргаяш</w:t>
            </w:r>
          </w:p>
        </w:tc>
        <w:tc>
          <w:tcPr>
            <w:tcW w:w="19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F26E4" w:rsidRPr="00B57DE2" w:rsidRDefault="006F26E4" w:rsidP="007B65D7">
            <w:pPr>
              <w:ind w:firstLine="3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hd w:val="clear" w:color="auto" w:fill="F0F2F5"/>
              </w:rPr>
            </w:pPr>
            <w:r w:rsidRPr="00B57DE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Обеспечение очистки сточных вод в соответствии с нормативными </w:t>
            </w:r>
            <w:r w:rsidRPr="00B57DE2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требованиями и развитие инфраструктуры для новых абонентов</w:t>
            </w:r>
          </w:p>
        </w:tc>
        <w:tc>
          <w:tcPr>
            <w:tcW w:w="21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F26E4" w:rsidRPr="00B57DE2" w:rsidRDefault="006F26E4" w:rsidP="007B65D7">
            <w:pPr>
              <w:jc w:val="center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B57DE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lastRenderedPageBreak/>
              <w:t xml:space="preserve">Повышение экологической безопасности, снижение антропогенного </w:t>
            </w:r>
            <w:r w:rsidRPr="00B57DE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lastRenderedPageBreak/>
              <w:t>воздействия на окружающую среду и модернизация системы водоотведения</w:t>
            </w:r>
          </w:p>
        </w:tc>
        <w:tc>
          <w:tcPr>
            <w:tcW w:w="158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F26E4" w:rsidRPr="00B57DE2" w:rsidRDefault="006F26E4" w:rsidP="007B65D7">
            <w:pPr>
              <w:jc w:val="center"/>
              <w:rPr>
                <w:rFonts w:ascii="Times New Roman" w:hAnsi="Times New Roman" w:cs="Times New Roman"/>
              </w:rPr>
            </w:pPr>
            <w:r w:rsidRPr="00B57DE2">
              <w:rPr>
                <w:rFonts w:ascii="Times New Roman" w:hAnsi="Times New Roman" w:cs="Times New Roman"/>
              </w:rPr>
              <w:lastRenderedPageBreak/>
              <w:t>2026-2030</w:t>
            </w:r>
          </w:p>
        </w:tc>
      </w:tr>
      <w:tr w:rsidR="000823D1" w:rsidRPr="006F3765" w:rsidTr="00E90DA4">
        <w:tc>
          <w:tcPr>
            <w:tcW w:w="9639" w:type="dxa"/>
            <w:gridSpan w:val="6"/>
            <w:tcBorders>
              <w:left w:val="nil"/>
              <w:right w:val="nil"/>
            </w:tcBorders>
          </w:tcPr>
          <w:p w:rsidR="00E552FE" w:rsidRPr="006F3765" w:rsidRDefault="00E552FE" w:rsidP="007B65D7">
            <w:pPr>
              <w:pStyle w:val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</w:p>
          <w:p w:rsidR="000823D1" w:rsidRPr="006F3765" w:rsidRDefault="000823D1" w:rsidP="007B65D7">
            <w:pPr>
              <w:pStyle w:val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6F3765">
              <w:rPr>
                <w:sz w:val="28"/>
                <w:szCs w:val="28"/>
              </w:rPr>
              <w:t>зона деятельности МУП «Управление Губернского ЖКХ Кузнецкого сельского поселения»</w:t>
            </w:r>
          </w:p>
          <w:p w:rsidR="00E552FE" w:rsidRPr="006F3765" w:rsidRDefault="00E552FE" w:rsidP="007B65D7">
            <w:pPr>
              <w:pStyle w:val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552FE" w:rsidRPr="006F3765" w:rsidTr="00E25927">
        <w:tc>
          <w:tcPr>
            <w:tcW w:w="675" w:type="dxa"/>
          </w:tcPr>
          <w:p w:rsidR="003D108F" w:rsidRDefault="003D108F" w:rsidP="003D108F">
            <w:pPr>
              <w:pStyle w:val="1"/>
              <w:shd w:val="clear" w:color="auto" w:fill="auto"/>
              <w:ind w:right="-284" w:firstLine="0"/>
            </w:pPr>
            <w:r>
              <w:t>№</w:t>
            </w:r>
          </w:p>
          <w:p w:rsidR="00E552FE" w:rsidRPr="006F3765" w:rsidRDefault="00E552FE" w:rsidP="003D108F">
            <w:pPr>
              <w:pStyle w:val="1"/>
              <w:shd w:val="clear" w:color="auto" w:fill="auto"/>
              <w:ind w:right="-284" w:firstLine="0"/>
            </w:pPr>
            <w:r w:rsidRPr="006F3765">
              <w:t>п/п</w:t>
            </w:r>
          </w:p>
        </w:tc>
        <w:tc>
          <w:tcPr>
            <w:tcW w:w="3011" w:type="dxa"/>
          </w:tcPr>
          <w:p w:rsidR="00E552FE" w:rsidRPr="006F3765" w:rsidRDefault="00E552FE" w:rsidP="003D108F">
            <w:pPr>
              <w:pStyle w:val="1"/>
              <w:shd w:val="clear" w:color="auto" w:fill="auto"/>
              <w:ind w:firstLine="0"/>
              <w:jc w:val="center"/>
            </w:pPr>
            <w:r w:rsidRPr="006F3765">
              <w:t>Наименование мероприятия</w:t>
            </w:r>
          </w:p>
        </w:tc>
        <w:tc>
          <w:tcPr>
            <w:tcW w:w="2208" w:type="dxa"/>
            <w:gridSpan w:val="2"/>
          </w:tcPr>
          <w:p w:rsidR="00E552FE" w:rsidRPr="006F3765" w:rsidRDefault="00E552FE" w:rsidP="007B65D7">
            <w:pPr>
              <w:pStyle w:val="1"/>
              <w:shd w:val="clear" w:color="auto" w:fill="auto"/>
              <w:ind w:firstLine="34"/>
              <w:jc w:val="center"/>
            </w:pPr>
            <w:r w:rsidRPr="006F3765">
              <w:t>Цель мероприятия</w:t>
            </w:r>
          </w:p>
        </w:tc>
        <w:tc>
          <w:tcPr>
            <w:tcW w:w="2156" w:type="dxa"/>
          </w:tcPr>
          <w:p w:rsidR="00E552FE" w:rsidRPr="006F3765" w:rsidRDefault="00E552FE" w:rsidP="007B65D7">
            <w:pPr>
              <w:pStyle w:val="1"/>
              <w:shd w:val="clear" w:color="auto" w:fill="auto"/>
              <w:ind w:firstLine="0"/>
              <w:jc w:val="center"/>
            </w:pPr>
            <w:r w:rsidRPr="006F3765">
              <w:t>Направление мероприятия</w:t>
            </w:r>
          </w:p>
        </w:tc>
        <w:tc>
          <w:tcPr>
            <w:tcW w:w="1589" w:type="dxa"/>
          </w:tcPr>
          <w:p w:rsidR="00E552FE" w:rsidRPr="006F3765" w:rsidRDefault="00E552FE" w:rsidP="007B65D7">
            <w:pPr>
              <w:pStyle w:val="1"/>
              <w:shd w:val="clear" w:color="auto" w:fill="auto"/>
              <w:ind w:firstLine="0"/>
              <w:jc w:val="center"/>
            </w:pPr>
            <w:r w:rsidRPr="006F3765">
              <w:t>Срок реализации,</w:t>
            </w:r>
          </w:p>
          <w:p w:rsidR="00E552FE" w:rsidRPr="006F3765" w:rsidRDefault="00E552FE" w:rsidP="007B65D7">
            <w:pPr>
              <w:pStyle w:val="1"/>
              <w:shd w:val="clear" w:color="auto" w:fill="auto"/>
              <w:ind w:firstLine="0"/>
              <w:jc w:val="center"/>
            </w:pPr>
            <w:r w:rsidRPr="006F3765">
              <w:t>гг.</w:t>
            </w:r>
          </w:p>
        </w:tc>
      </w:tr>
      <w:tr w:rsidR="003B5664" w:rsidRPr="006F3765" w:rsidTr="00E25927">
        <w:tc>
          <w:tcPr>
            <w:tcW w:w="675" w:type="dxa"/>
          </w:tcPr>
          <w:p w:rsidR="003B5664" w:rsidRPr="006F3765" w:rsidRDefault="00E33EF3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F3765">
              <w:t>1</w:t>
            </w:r>
          </w:p>
        </w:tc>
        <w:tc>
          <w:tcPr>
            <w:tcW w:w="3011" w:type="dxa"/>
            <w:vAlign w:val="center"/>
          </w:tcPr>
          <w:p w:rsidR="003B5664" w:rsidRPr="006F3765" w:rsidRDefault="003B5664" w:rsidP="003D108F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Разработка ПИР и строительство очистных сооружений с. Кузнецкое</w:t>
            </w:r>
          </w:p>
        </w:tc>
        <w:tc>
          <w:tcPr>
            <w:tcW w:w="2208" w:type="dxa"/>
            <w:gridSpan w:val="2"/>
          </w:tcPr>
          <w:p w:rsidR="003B5664" w:rsidRPr="006F3765" w:rsidRDefault="00E552FE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Создание эффективной системы, обеспечивающая надлежащую работу водоотведения, соответствующую нормам и требованиям, и создающие комфортные условия проживания или работы зданий</w:t>
            </w:r>
          </w:p>
        </w:tc>
        <w:tc>
          <w:tcPr>
            <w:tcW w:w="2156" w:type="dxa"/>
          </w:tcPr>
          <w:p w:rsidR="003B5664" w:rsidRPr="006F3765" w:rsidRDefault="00E552FE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eastAsiaTheme="minorEastAsia" w:hAnsi="Times New Roman" w:cs="Times New Roman"/>
              </w:rPr>
              <w:t>Повышение экологической безопасности, эффективности работы очистных сооружений водоотведения</w:t>
            </w:r>
          </w:p>
        </w:tc>
        <w:tc>
          <w:tcPr>
            <w:tcW w:w="1589" w:type="dxa"/>
          </w:tcPr>
          <w:p w:rsidR="003B5664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E552FE" w:rsidRPr="006F3765" w:rsidTr="00E25927">
        <w:tc>
          <w:tcPr>
            <w:tcW w:w="675" w:type="dxa"/>
          </w:tcPr>
          <w:p w:rsidR="00E552FE" w:rsidRPr="006F3765" w:rsidRDefault="00E552FE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F3765">
              <w:t>2</w:t>
            </w:r>
          </w:p>
        </w:tc>
        <w:tc>
          <w:tcPr>
            <w:tcW w:w="3011" w:type="dxa"/>
            <w:vAlign w:val="center"/>
          </w:tcPr>
          <w:p w:rsidR="00E552FE" w:rsidRPr="006F3765" w:rsidRDefault="00E552FE" w:rsidP="003D108F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Строительство КНС с. Кузнецкое</w:t>
            </w:r>
          </w:p>
        </w:tc>
        <w:tc>
          <w:tcPr>
            <w:tcW w:w="2208" w:type="dxa"/>
            <w:gridSpan w:val="2"/>
          </w:tcPr>
          <w:p w:rsidR="00E552FE" w:rsidRPr="006F3765" w:rsidRDefault="00E552FE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Создание эффективной системы, обеспечивающая надлежащую работу водоотведения, соответствующую нормам и требованиям, и создающие комфортные условия проживания или работы зданий</w:t>
            </w:r>
          </w:p>
        </w:tc>
        <w:tc>
          <w:tcPr>
            <w:tcW w:w="2156" w:type="dxa"/>
          </w:tcPr>
          <w:p w:rsidR="00E552FE" w:rsidRPr="006F3765" w:rsidRDefault="00E552FE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eastAsiaTheme="minorEastAsia" w:hAnsi="Times New Roman" w:cs="Times New Roman"/>
              </w:rPr>
              <w:t>Повышение экологической безопасности, эффективности работы очистных сооружений водоотведения</w:t>
            </w:r>
          </w:p>
        </w:tc>
        <w:tc>
          <w:tcPr>
            <w:tcW w:w="1589" w:type="dxa"/>
          </w:tcPr>
          <w:p w:rsidR="00E552FE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1A598E" w:rsidRPr="006F3765" w:rsidTr="00E25927">
        <w:tc>
          <w:tcPr>
            <w:tcW w:w="675" w:type="dxa"/>
          </w:tcPr>
          <w:p w:rsidR="001A598E" w:rsidRPr="006F3765" w:rsidRDefault="001A598E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F3765">
              <w:t>3</w:t>
            </w:r>
          </w:p>
        </w:tc>
        <w:tc>
          <w:tcPr>
            <w:tcW w:w="3011" w:type="dxa"/>
            <w:vAlign w:val="center"/>
          </w:tcPr>
          <w:p w:rsidR="001A598E" w:rsidRPr="006F3765" w:rsidRDefault="001A598E" w:rsidP="003D108F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сетей водоснабжения с. Кузнецкое ул. Свердлова</w:t>
            </w:r>
          </w:p>
        </w:tc>
        <w:tc>
          <w:tcPr>
            <w:tcW w:w="2208" w:type="dxa"/>
            <w:gridSpan w:val="2"/>
          </w:tcPr>
          <w:p w:rsidR="001A598E" w:rsidRPr="006F3765" w:rsidRDefault="001A598E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1A598E" w:rsidRPr="006F3765" w:rsidRDefault="001A598E" w:rsidP="007B65D7">
            <w:pPr>
              <w:jc w:val="center"/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1A598E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1A598E" w:rsidRPr="006F3765" w:rsidTr="00E25927">
        <w:tc>
          <w:tcPr>
            <w:tcW w:w="675" w:type="dxa"/>
          </w:tcPr>
          <w:p w:rsidR="001A598E" w:rsidRPr="006F3765" w:rsidRDefault="001A598E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F3765">
              <w:t>4</w:t>
            </w:r>
          </w:p>
        </w:tc>
        <w:tc>
          <w:tcPr>
            <w:tcW w:w="3011" w:type="dxa"/>
            <w:vAlign w:val="center"/>
          </w:tcPr>
          <w:p w:rsidR="001A598E" w:rsidRPr="006F3765" w:rsidRDefault="001A598E" w:rsidP="003D108F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 xml:space="preserve">Капитальный ремонт сетей водоснабжения с. </w:t>
            </w:r>
            <w:r w:rsidRPr="006F3765">
              <w:rPr>
                <w:rFonts w:ascii="Times New Roman" w:hAnsi="Times New Roman" w:cs="Times New Roman"/>
              </w:rPr>
              <w:lastRenderedPageBreak/>
              <w:t>Кузнецкое ул. Советская, переулок Букина</w:t>
            </w:r>
          </w:p>
        </w:tc>
        <w:tc>
          <w:tcPr>
            <w:tcW w:w="2208" w:type="dxa"/>
            <w:gridSpan w:val="2"/>
          </w:tcPr>
          <w:p w:rsidR="001A598E" w:rsidRPr="006F3765" w:rsidRDefault="001A598E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lastRenderedPageBreak/>
              <w:t>Исключение возникновения ЧС</w:t>
            </w:r>
          </w:p>
        </w:tc>
        <w:tc>
          <w:tcPr>
            <w:tcW w:w="2156" w:type="dxa"/>
          </w:tcPr>
          <w:p w:rsidR="001A598E" w:rsidRPr="006F3765" w:rsidRDefault="001A598E" w:rsidP="007B65D7">
            <w:pPr>
              <w:jc w:val="center"/>
            </w:pPr>
            <w:r w:rsidRPr="006F3765">
              <w:rPr>
                <w:rFonts w:ascii="Times New Roman" w:hAnsi="Times New Roman" w:cs="Times New Roman"/>
              </w:rPr>
              <w:t xml:space="preserve">Повышение надежности </w:t>
            </w:r>
            <w:r w:rsidRPr="006F3765">
              <w:rPr>
                <w:rFonts w:ascii="Times New Roman" w:hAnsi="Times New Roman" w:cs="Times New Roman"/>
              </w:rPr>
              <w:lastRenderedPageBreak/>
              <w:t>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1A598E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2026-2030</w:t>
            </w:r>
          </w:p>
        </w:tc>
      </w:tr>
      <w:tr w:rsidR="001A598E" w:rsidRPr="006F3765" w:rsidTr="00E25927">
        <w:tc>
          <w:tcPr>
            <w:tcW w:w="675" w:type="dxa"/>
          </w:tcPr>
          <w:p w:rsidR="001A598E" w:rsidRPr="006F3765" w:rsidRDefault="001A598E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F3765">
              <w:lastRenderedPageBreak/>
              <w:t>5</w:t>
            </w:r>
          </w:p>
        </w:tc>
        <w:tc>
          <w:tcPr>
            <w:tcW w:w="3011" w:type="dxa"/>
            <w:vAlign w:val="center"/>
          </w:tcPr>
          <w:p w:rsidR="001A598E" w:rsidRPr="006F3765" w:rsidRDefault="001A598E" w:rsidP="003D108F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сетей водоснабжения с. Кузнецкое ул. Ленина</w:t>
            </w:r>
          </w:p>
        </w:tc>
        <w:tc>
          <w:tcPr>
            <w:tcW w:w="2208" w:type="dxa"/>
            <w:gridSpan w:val="2"/>
          </w:tcPr>
          <w:p w:rsidR="001A598E" w:rsidRPr="006F3765" w:rsidRDefault="001A598E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1A598E" w:rsidRPr="006F3765" w:rsidRDefault="001A598E" w:rsidP="007B65D7">
            <w:pPr>
              <w:jc w:val="center"/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1A598E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E552FE" w:rsidRPr="006F3765" w:rsidTr="00E25927">
        <w:tc>
          <w:tcPr>
            <w:tcW w:w="675" w:type="dxa"/>
          </w:tcPr>
          <w:p w:rsidR="00E552FE" w:rsidRPr="006F3765" w:rsidRDefault="00E552FE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F3765">
              <w:t>6</w:t>
            </w:r>
          </w:p>
        </w:tc>
        <w:tc>
          <w:tcPr>
            <w:tcW w:w="3011" w:type="dxa"/>
            <w:vAlign w:val="center"/>
          </w:tcPr>
          <w:p w:rsidR="00E552FE" w:rsidRPr="006F3765" w:rsidRDefault="00E552FE" w:rsidP="003D108F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сетей водоотведения с. Кузнецкое ул. Свердлова</w:t>
            </w:r>
          </w:p>
        </w:tc>
        <w:tc>
          <w:tcPr>
            <w:tcW w:w="2208" w:type="dxa"/>
            <w:gridSpan w:val="2"/>
          </w:tcPr>
          <w:p w:rsidR="00E552FE" w:rsidRPr="006F3765" w:rsidRDefault="00E552FE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Создание эффективной системы, обеспечивающая надлежащую работу водоотведения, соответствующую нормам и требованиям, и создающие комфортные условия проживания или работы зданий</w:t>
            </w:r>
          </w:p>
        </w:tc>
        <w:tc>
          <w:tcPr>
            <w:tcW w:w="2156" w:type="dxa"/>
          </w:tcPr>
          <w:p w:rsidR="00E552FE" w:rsidRPr="006F3765" w:rsidRDefault="00E552FE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водоотведения, энергетической эффективности</w:t>
            </w:r>
          </w:p>
        </w:tc>
        <w:tc>
          <w:tcPr>
            <w:tcW w:w="1589" w:type="dxa"/>
          </w:tcPr>
          <w:p w:rsidR="00E552FE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E552FE" w:rsidRPr="006F3765" w:rsidTr="00E25927">
        <w:tc>
          <w:tcPr>
            <w:tcW w:w="675" w:type="dxa"/>
          </w:tcPr>
          <w:p w:rsidR="00E552FE" w:rsidRPr="006F3765" w:rsidRDefault="00E552FE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F3765">
              <w:t>7</w:t>
            </w:r>
          </w:p>
        </w:tc>
        <w:tc>
          <w:tcPr>
            <w:tcW w:w="3011" w:type="dxa"/>
            <w:vAlign w:val="center"/>
          </w:tcPr>
          <w:p w:rsidR="00E552FE" w:rsidRPr="006F3765" w:rsidRDefault="00E552FE" w:rsidP="003D108F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сетей водоотведения с. Кузнецкое ул. Школьная, ул. Октябрьская</w:t>
            </w:r>
          </w:p>
        </w:tc>
        <w:tc>
          <w:tcPr>
            <w:tcW w:w="2208" w:type="dxa"/>
            <w:gridSpan w:val="2"/>
          </w:tcPr>
          <w:p w:rsidR="00E552FE" w:rsidRPr="006F3765" w:rsidRDefault="001A598E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E552FE" w:rsidRPr="006F3765" w:rsidRDefault="00E552FE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водоотведения, энергетической эффективности</w:t>
            </w:r>
          </w:p>
        </w:tc>
        <w:tc>
          <w:tcPr>
            <w:tcW w:w="1589" w:type="dxa"/>
          </w:tcPr>
          <w:p w:rsidR="00E552FE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E552FE" w:rsidRPr="006F3765" w:rsidTr="00E25927">
        <w:tc>
          <w:tcPr>
            <w:tcW w:w="675" w:type="dxa"/>
          </w:tcPr>
          <w:p w:rsidR="00E552FE" w:rsidRPr="006F3765" w:rsidRDefault="00E552FE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F3765">
              <w:t>8</w:t>
            </w:r>
          </w:p>
        </w:tc>
        <w:tc>
          <w:tcPr>
            <w:tcW w:w="3011" w:type="dxa"/>
            <w:vAlign w:val="center"/>
          </w:tcPr>
          <w:p w:rsidR="00E552FE" w:rsidRPr="006F3765" w:rsidRDefault="00E552FE" w:rsidP="003D108F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сетей водоотведения с. Кузнецкое ул. 1 Мая</w:t>
            </w:r>
          </w:p>
        </w:tc>
        <w:tc>
          <w:tcPr>
            <w:tcW w:w="2208" w:type="dxa"/>
            <w:gridSpan w:val="2"/>
          </w:tcPr>
          <w:p w:rsidR="00E552FE" w:rsidRPr="006F3765" w:rsidRDefault="001A598E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E552FE" w:rsidRPr="006F3765" w:rsidRDefault="00E552FE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водоотведения, энергетической эффективности</w:t>
            </w:r>
          </w:p>
        </w:tc>
        <w:tc>
          <w:tcPr>
            <w:tcW w:w="1589" w:type="dxa"/>
          </w:tcPr>
          <w:p w:rsidR="00E552FE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1A598E" w:rsidRPr="006F3765" w:rsidTr="00E25927">
        <w:tc>
          <w:tcPr>
            <w:tcW w:w="675" w:type="dxa"/>
          </w:tcPr>
          <w:p w:rsidR="001A598E" w:rsidRPr="006F3765" w:rsidRDefault="001A598E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F3765">
              <w:t>9</w:t>
            </w:r>
          </w:p>
        </w:tc>
        <w:tc>
          <w:tcPr>
            <w:tcW w:w="3011" w:type="dxa"/>
            <w:vAlign w:val="center"/>
          </w:tcPr>
          <w:p w:rsidR="001A598E" w:rsidRPr="006F3765" w:rsidRDefault="001A598E" w:rsidP="003D108F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Капитальный ремонт сетей водоснабжения с. Губернское</w:t>
            </w:r>
          </w:p>
        </w:tc>
        <w:tc>
          <w:tcPr>
            <w:tcW w:w="2208" w:type="dxa"/>
            <w:gridSpan w:val="2"/>
          </w:tcPr>
          <w:p w:rsidR="001A598E" w:rsidRPr="006F3765" w:rsidRDefault="001A598E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1A598E" w:rsidRPr="006F3765" w:rsidRDefault="001A598E" w:rsidP="007B65D7">
            <w:pPr>
              <w:jc w:val="center"/>
            </w:pPr>
            <w:r w:rsidRPr="006F3765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1A598E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1A598E" w:rsidRPr="006F3765" w:rsidTr="00E25927">
        <w:tc>
          <w:tcPr>
            <w:tcW w:w="675" w:type="dxa"/>
          </w:tcPr>
          <w:p w:rsidR="001A598E" w:rsidRPr="006F3765" w:rsidRDefault="001A598E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F3765">
              <w:t>10</w:t>
            </w:r>
          </w:p>
        </w:tc>
        <w:tc>
          <w:tcPr>
            <w:tcW w:w="3011" w:type="dxa"/>
            <w:vAlign w:val="center"/>
          </w:tcPr>
          <w:p w:rsidR="001A598E" w:rsidRPr="006F3765" w:rsidRDefault="001A598E" w:rsidP="003D108F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Установка, замена и ремонт пожарных гидрантов:</w:t>
            </w:r>
          </w:p>
          <w:p w:rsidR="001A598E" w:rsidRPr="006F3765" w:rsidRDefault="001A598E" w:rsidP="003D108F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п. Увильды, пер. Лесхозовский 1А (барак); пер. Гаражный (котельная)</w:t>
            </w:r>
          </w:p>
        </w:tc>
        <w:tc>
          <w:tcPr>
            <w:tcW w:w="2208" w:type="dxa"/>
            <w:gridSpan w:val="2"/>
          </w:tcPr>
          <w:p w:rsidR="001A598E" w:rsidRPr="006F3765" w:rsidRDefault="001A598E" w:rsidP="007B65D7">
            <w:pPr>
              <w:ind w:firstLine="34"/>
              <w:jc w:val="center"/>
            </w:pPr>
            <w:r w:rsidRPr="006F3765">
              <w:rPr>
                <w:rFonts w:ascii="Times New Roman" w:hAnsi="Times New Roman" w:cs="Times New Roman"/>
              </w:rPr>
              <w:t>Исключение возникновения ЧС</w:t>
            </w:r>
            <w:r w:rsidRPr="006F3765">
              <w:t>.</w:t>
            </w:r>
          </w:p>
          <w:p w:rsidR="001A598E" w:rsidRPr="006F3765" w:rsidRDefault="001A598E" w:rsidP="007B65D7">
            <w:pPr>
              <w:ind w:firstLine="34"/>
              <w:jc w:val="center"/>
            </w:pPr>
            <w:r w:rsidRPr="006F3765">
              <w:rPr>
                <w:rFonts w:ascii="Times New Roman" w:hAnsi="Times New Roman" w:cs="Times New Roman"/>
              </w:rPr>
              <w:t>Обеспечение бесперебойной воды к месту локации пожаров</w:t>
            </w:r>
          </w:p>
        </w:tc>
        <w:tc>
          <w:tcPr>
            <w:tcW w:w="2156" w:type="dxa"/>
          </w:tcPr>
          <w:p w:rsidR="001A598E" w:rsidRPr="006F3765" w:rsidRDefault="001A598E" w:rsidP="007B65D7">
            <w:pPr>
              <w:jc w:val="center"/>
              <w:rPr>
                <w:rFonts w:ascii="Times New Roman" w:hAnsi="Times New Roman" w:cs="Times New Roman"/>
              </w:rPr>
            </w:pPr>
            <w:r w:rsidRPr="006F3765">
              <w:rPr>
                <w:rFonts w:ascii="Times New Roman" w:hAnsi="Times New Roman" w:cs="Times New Roman"/>
              </w:rPr>
              <w:t>Обеспечение противопожарного водоснабжения для тушения пожаров</w:t>
            </w:r>
          </w:p>
        </w:tc>
        <w:tc>
          <w:tcPr>
            <w:tcW w:w="1589" w:type="dxa"/>
          </w:tcPr>
          <w:p w:rsidR="001A598E" w:rsidRPr="006F3765" w:rsidRDefault="000D0617" w:rsidP="007B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2026-2030</w:t>
            </w:r>
          </w:p>
        </w:tc>
      </w:tr>
      <w:tr w:rsidR="00340288" w:rsidRPr="0060063D" w:rsidTr="00E25927">
        <w:tc>
          <w:tcPr>
            <w:tcW w:w="675" w:type="dxa"/>
          </w:tcPr>
          <w:p w:rsidR="00340288" w:rsidRPr="0060063D" w:rsidRDefault="00340288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0063D">
              <w:t>11</w:t>
            </w:r>
          </w:p>
        </w:tc>
        <w:tc>
          <w:tcPr>
            <w:tcW w:w="3011" w:type="dxa"/>
            <w:vAlign w:val="center"/>
          </w:tcPr>
          <w:p w:rsidR="00340288" w:rsidRPr="0060063D" w:rsidRDefault="00340288" w:rsidP="003D108F">
            <w:pPr>
              <w:jc w:val="center"/>
              <w:rPr>
                <w:rFonts w:ascii="Times New Roman" w:hAnsi="Times New Roman" w:cs="Times New Roman"/>
              </w:rPr>
            </w:pPr>
            <w:r w:rsidRPr="0060063D">
              <w:rPr>
                <w:rFonts w:ascii="Times New Roman" w:hAnsi="Times New Roman" w:cs="Times New Roman"/>
              </w:rPr>
              <w:t xml:space="preserve">Капитальный ремонт участка водосети с. </w:t>
            </w:r>
            <w:r w:rsidRPr="0060063D">
              <w:rPr>
                <w:rFonts w:ascii="Times New Roman" w:hAnsi="Times New Roman" w:cs="Times New Roman"/>
              </w:rPr>
              <w:lastRenderedPageBreak/>
              <w:t>Байрамгулово, протяженностью 338 м по ул. Титова, участок М6</w:t>
            </w:r>
          </w:p>
        </w:tc>
        <w:tc>
          <w:tcPr>
            <w:tcW w:w="2208" w:type="dxa"/>
            <w:gridSpan w:val="2"/>
          </w:tcPr>
          <w:p w:rsidR="00340288" w:rsidRPr="0060063D" w:rsidRDefault="00340288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0063D">
              <w:rPr>
                <w:rFonts w:ascii="Times New Roman" w:hAnsi="Times New Roman" w:cs="Times New Roman"/>
              </w:rPr>
              <w:lastRenderedPageBreak/>
              <w:t>Исключение возникновения ЧС</w:t>
            </w:r>
          </w:p>
        </w:tc>
        <w:tc>
          <w:tcPr>
            <w:tcW w:w="2156" w:type="dxa"/>
          </w:tcPr>
          <w:p w:rsidR="00340288" w:rsidRPr="0060063D" w:rsidRDefault="00340288" w:rsidP="007B65D7">
            <w:pPr>
              <w:jc w:val="center"/>
            </w:pPr>
            <w:r w:rsidRPr="0060063D">
              <w:rPr>
                <w:rFonts w:ascii="Times New Roman" w:hAnsi="Times New Roman" w:cs="Times New Roman"/>
              </w:rPr>
              <w:t xml:space="preserve">Повышение надежности </w:t>
            </w:r>
            <w:r w:rsidRPr="0060063D">
              <w:rPr>
                <w:rFonts w:ascii="Times New Roman" w:hAnsi="Times New Roman" w:cs="Times New Roman"/>
              </w:rPr>
              <w:lastRenderedPageBreak/>
              <w:t>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340288" w:rsidRPr="0060063D" w:rsidRDefault="00340288" w:rsidP="007B65D7">
            <w:pPr>
              <w:jc w:val="center"/>
              <w:rPr>
                <w:rFonts w:ascii="Times New Roman" w:hAnsi="Times New Roman" w:cs="Times New Roman"/>
              </w:rPr>
            </w:pPr>
            <w:r w:rsidRPr="0060063D">
              <w:rPr>
                <w:rFonts w:ascii="Times New Roman" w:hAnsi="Times New Roman" w:cs="Times New Roman"/>
              </w:rPr>
              <w:lastRenderedPageBreak/>
              <w:t>2026-2030</w:t>
            </w:r>
          </w:p>
        </w:tc>
      </w:tr>
      <w:tr w:rsidR="00340288" w:rsidRPr="0060063D" w:rsidTr="00E25927">
        <w:tc>
          <w:tcPr>
            <w:tcW w:w="675" w:type="dxa"/>
          </w:tcPr>
          <w:p w:rsidR="00340288" w:rsidRPr="0060063D" w:rsidRDefault="00340288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0063D">
              <w:lastRenderedPageBreak/>
              <w:t>12</w:t>
            </w:r>
          </w:p>
        </w:tc>
        <w:tc>
          <w:tcPr>
            <w:tcW w:w="3011" w:type="dxa"/>
            <w:vAlign w:val="center"/>
          </w:tcPr>
          <w:p w:rsidR="00340288" w:rsidRPr="0060063D" w:rsidRDefault="00340288" w:rsidP="003D108F">
            <w:pPr>
              <w:jc w:val="center"/>
              <w:rPr>
                <w:rFonts w:ascii="Times New Roman" w:hAnsi="Times New Roman" w:cs="Times New Roman"/>
              </w:rPr>
            </w:pPr>
            <w:r w:rsidRPr="0060063D">
              <w:rPr>
                <w:rFonts w:ascii="Times New Roman" w:hAnsi="Times New Roman" w:cs="Times New Roman"/>
              </w:rPr>
              <w:t>Капитальный ремонт сетей водоотведения с. Байрамгулово, протяженностью 605 м</w:t>
            </w:r>
          </w:p>
        </w:tc>
        <w:tc>
          <w:tcPr>
            <w:tcW w:w="2208" w:type="dxa"/>
            <w:gridSpan w:val="2"/>
          </w:tcPr>
          <w:p w:rsidR="00340288" w:rsidRPr="0060063D" w:rsidRDefault="00340288" w:rsidP="007B65D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60063D">
              <w:rPr>
                <w:rFonts w:ascii="Times New Roman" w:hAnsi="Times New Roman" w:cs="Times New Roman"/>
              </w:rPr>
              <w:t>Исключение возникновения ЧС</w:t>
            </w:r>
          </w:p>
        </w:tc>
        <w:tc>
          <w:tcPr>
            <w:tcW w:w="2156" w:type="dxa"/>
          </w:tcPr>
          <w:p w:rsidR="00340288" w:rsidRPr="0060063D" w:rsidRDefault="00340288" w:rsidP="007B65D7">
            <w:pPr>
              <w:jc w:val="center"/>
            </w:pPr>
            <w:r w:rsidRPr="0060063D">
              <w:rPr>
                <w:rFonts w:ascii="Times New Roman" w:hAnsi="Times New Roman" w:cs="Times New Roman"/>
              </w:rPr>
              <w:t>Повышение надежности работы системы водоснабжения, энергетической эффективности</w:t>
            </w:r>
          </w:p>
        </w:tc>
        <w:tc>
          <w:tcPr>
            <w:tcW w:w="1589" w:type="dxa"/>
          </w:tcPr>
          <w:p w:rsidR="00340288" w:rsidRPr="0060063D" w:rsidRDefault="00340288" w:rsidP="007B65D7">
            <w:pPr>
              <w:jc w:val="center"/>
              <w:rPr>
                <w:rFonts w:ascii="Times New Roman" w:hAnsi="Times New Roman" w:cs="Times New Roman"/>
              </w:rPr>
            </w:pPr>
            <w:r w:rsidRPr="0060063D">
              <w:rPr>
                <w:rFonts w:ascii="Times New Roman" w:hAnsi="Times New Roman" w:cs="Times New Roman"/>
              </w:rPr>
              <w:t>2026-2030</w:t>
            </w:r>
          </w:p>
        </w:tc>
      </w:tr>
      <w:tr w:rsidR="00B57DE2" w:rsidRPr="006F3765" w:rsidTr="00E25927">
        <w:tc>
          <w:tcPr>
            <w:tcW w:w="675" w:type="dxa"/>
          </w:tcPr>
          <w:p w:rsidR="00B57DE2" w:rsidRPr="0060063D" w:rsidRDefault="00B57DE2" w:rsidP="003D108F">
            <w:pPr>
              <w:pStyle w:val="1"/>
              <w:shd w:val="clear" w:color="auto" w:fill="auto"/>
              <w:ind w:right="-284" w:firstLine="0"/>
              <w:jc w:val="both"/>
            </w:pPr>
            <w:r w:rsidRPr="0060063D">
              <w:t>13</w:t>
            </w:r>
          </w:p>
        </w:tc>
        <w:tc>
          <w:tcPr>
            <w:tcW w:w="3011" w:type="dxa"/>
            <w:vAlign w:val="center"/>
          </w:tcPr>
          <w:p w:rsidR="00B57DE2" w:rsidRPr="0060063D" w:rsidRDefault="00B57DE2" w:rsidP="003D108F">
            <w:pPr>
              <w:jc w:val="center"/>
              <w:rPr>
                <w:rFonts w:ascii="Times New Roman" w:hAnsi="Times New Roman" w:cs="Times New Roman"/>
              </w:rPr>
            </w:pPr>
            <w:r w:rsidRPr="0060063D">
              <w:rPr>
                <w:rFonts w:ascii="Times New Roman" w:hAnsi="Times New Roman" w:cs="Times New Roman"/>
              </w:rPr>
              <w:t>Установка</w:t>
            </w:r>
            <w:r w:rsidR="00EA2AD5">
              <w:rPr>
                <w:rFonts w:ascii="Times New Roman" w:hAnsi="Times New Roman" w:cs="Times New Roman"/>
              </w:rPr>
              <w:t xml:space="preserve"> </w:t>
            </w:r>
            <w:r w:rsidRPr="0060063D">
              <w:rPr>
                <w:rFonts w:ascii="Times New Roman" w:hAnsi="Times New Roman" w:cs="Times New Roman"/>
              </w:rPr>
              <w:t>пожарных гидрантов:</w:t>
            </w:r>
          </w:p>
          <w:p w:rsidR="00B57DE2" w:rsidRPr="0060063D" w:rsidRDefault="00B57DE2" w:rsidP="003D108F">
            <w:pPr>
              <w:jc w:val="center"/>
              <w:rPr>
                <w:rFonts w:ascii="Times New Roman" w:hAnsi="Times New Roman" w:cs="Times New Roman"/>
              </w:rPr>
            </w:pPr>
            <w:r w:rsidRPr="0060063D">
              <w:rPr>
                <w:rFonts w:ascii="Times New Roman" w:hAnsi="Times New Roman" w:cs="Times New Roman"/>
              </w:rPr>
              <w:t>с. Байрамгулово, ул. Первомайская, 1; ул. Октябрьская, 9</w:t>
            </w:r>
          </w:p>
        </w:tc>
        <w:tc>
          <w:tcPr>
            <w:tcW w:w="2208" w:type="dxa"/>
            <w:gridSpan w:val="2"/>
          </w:tcPr>
          <w:p w:rsidR="00B57DE2" w:rsidRPr="0060063D" w:rsidRDefault="00B57DE2" w:rsidP="007B65D7">
            <w:pPr>
              <w:ind w:firstLine="34"/>
              <w:jc w:val="center"/>
            </w:pPr>
            <w:r w:rsidRPr="0060063D">
              <w:rPr>
                <w:rFonts w:ascii="Times New Roman" w:hAnsi="Times New Roman" w:cs="Times New Roman"/>
              </w:rPr>
              <w:t>Исключение возникновения ЧС</w:t>
            </w:r>
            <w:r w:rsidRPr="0060063D">
              <w:t>.</w:t>
            </w:r>
          </w:p>
          <w:p w:rsidR="00B57DE2" w:rsidRPr="0060063D" w:rsidRDefault="00B57DE2" w:rsidP="007B65D7">
            <w:pPr>
              <w:ind w:firstLine="34"/>
              <w:jc w:val="center"/>
            </w:pPr>
            <w:r w:rsidRPr="0060063D">
              <w:rPr>
                <w:rFonts w:ascii="Times New Roman" w:hAnsi="Times New Roman" w:cs="Times New Roman"/>
              </w:rPr>
              <w:t>Обеспечение бесперебойной воды к месту локации пожаров</w:t>
            </w:r>
          </w:p>
        </w:tc>
        <w:tc>
          <w:tcPr>
            <w:tcW w:w="2156" w:type="dxa"/>
          </w:tcPr>
          <w:p w:rsidR="00B57DE2" w:rsidRPr="0060063D" w:rsidRDefault="00B57DE2" w:rsidP="007B65D7">
            <w:pPr>
              <w:jc w:val="center"/>
              <w:rPr>
                <w:rFonts w:ascii="Times New Roman" w:hAnsi="Times New Roman" w:cs="Times New Roman"/>
              </w:rPr>
            </w:pPr>
            <w:r w:rsidRPr="0060063D">
              <w:rPr>
                <w:rFonts w:ascii="Times New Roman" w:hAnsi="Times New Roman" w:cs="Times New Roman"/>
              </w:rPr>
              <w:t>Обеспечение противопожарного водоснабжения для тушения пожаров</w:t>
            </w:r>
          </w:p>
        </w:tc>
        <w:tc>
          <w:tcPr>
            <w:tcW w:w="1589" w:type="dxa"/>
          </w:tcPr>
          <w:p w:rsidR="00B57DE2" w:rsidRPr="0060063D" w:rsidRDefault="00B57DE2" w:rsidP="007B65D7">
            <w:pPr>
              <w:jc w:val="center"/>
              <w:rPr>
                <w:rFonts w:ascii="Times New Roman" w:hAnsi="Times New Roman" w:cs="Times New Roman"/>
              </w:rPr>
            </w:pPr>
            <w:r w:rsidRPr="0060063D">
              <w:rPr>
                <w:rFonts w:ascii="Times New Roman" w:hAnsi="Times New Roman" w:cs="Times New Roman"/>
              </w:rPr>
              <w:t>2026-2030</w:t>
            </w:r>
          </w:p>
        </w:tc>
      </w:tr>
    </w:tbl>
    <w:p w:rsidR="00437467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При необходимости и обосновании, состав, объемы и стоимость мероприятий инвестиционной программы могут быть изменены.</w:t>
      </w:r>
    </w:p>
    <w:p w:rsidR="00B57B8C" w:rsidRPr="006F3765" w:rsidRDefault="00B57B8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313EB7" w:rsidRDefault="00313EB7" w:rsidP="00E90DA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6F3765">
        <w:rPr>
          <w:sz w:val="28"/>
          <w:szCs w:val="28"/>
        </w:rPr>
        <w:t>6</w:t>
      </w:r>
      <w:r w:rsidR="008F37C6" w:rsidRPr="006F3765">
        <w:rPr>
          <w:sz w:val="28"/>
          <w:szCs w:val="28"/>
        </w:rPr>
        <w:t xml:space="preserve">. </w:t>
      </w:r>
      <w:r w:rsidRPr="006F3765">
        <w:rPr>
          <w:sz w:val="28"/>
          <w:szCs w:val="28"/>
        </w:rPr>
        <w:t>Целевые показатели</w:t>
      </w:r>
    </w:p>
    <w:p w:rsidR="00B57B8C" w:rsidRPr="006F3765" w:rsidRDefault="00B57B8C" w:rsidP="00AB51D0">
      <w:pPr>
        <w:pStyle w:val="1"/>
        <w:shd w:val="clear" w:color="auto" w:fill="auto"/>
        <w:tabs>
          <w:tab w:val="left" w:pos="1118"/>
        </w:tabs>
        <w:ind w:firstLine="709"/>
        <w:jc w:val="center"/>
        <w:rPr>
          <w:sz w:val="28"/>
          <w:szCs w:val="28"/>
        </w:rPr>
      </w:pPr>
    </w:p>
    <w:p w:rsidR="00437467" w:rsidRPr="006F3765" w:rsidRDefault="00313EB7" w:rsidP="00E90DA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6F3765">
        <w:rPr>
          <w:sz w:val="28"/>
          <w:szCs w:val="28"/>
        </w:rPr>
        <w:t>6.1. Показатели надежности, качества и энергетической эффективности объектов централизованных систем водоснабжения и (или) водоотведения</w:t>
      </w:r>
    </w:p>
    <w:p w:rsidR="00964622" w:rsidRPr="006F3765" w:rsidRDefault="00964622" w:rsidP="00AB51D0">
      <w:pPr>
        <w:pStyle w:val="1"/>
        <w:shd w:val="clear" w:color="auto" w:fill="auto"/>
        <w:tabs>
          <w:tab w:val="left" w:pos="1118"/>
        </w:tabs>
        <w:ind w:firstLine="709"/>
        <w:jc w:val="center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567"/>
        <w:gridCol w:w="2552"/>
        <w:gridCol w:w="709"/>
        <w:gridCol w:w="1417"/>
        <w:gridCol w:w="709"/>
        <w:gridCol w:w="850"/>
        <w:gridCol w:w="709"/>
        <w:gridCol w:w="709"/>
        <w:gridCol w:w="709"/>
        <w:gridCol w:w="708"/>
      </w:tblGrid>
      <w:tr w:rsidR="00964622" w:rsidRPr="006F3765" w:rsidTr="00964622">
        <w:tc>
          <w:tcPr>
            <w:tcW w:w="567" w:type="dxa"/>
            <w:vMerge w:val="restart"/>
            <w:vAlign w:val="center"/>
          </w:tcPr>
          <w:p w:rsidR="00040A36" w:rsidRDefault="00040A36" w:rsidP="00040A36">
            <w:pPr>
              <w:pStyle w:val="a5"/>
              <w:shd w:val="clear" w:color="auto" w:fill="auto"/>
              <w:ind w:right="-392" w:firstLine="0"/>
              <w:rPr>
                <w:bCs/>
              </w:rPr>
            </w:pPr>
            <w:r>
              <w:rPr>
                <w:bCs/>
              </w:rPr>
              <w:t>№</w:t>
            </w:r>
          </w:p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rPr>
                <w:bCs/>
              </w:rPr>
              <w:t>п/п</w:t>
            </w:r>
          </w:p>
        </w:tc>
        <w:tc>
          <w:tcPr>
            <w:tcW w:w="2552" w:type="dxa"/>
            <w:vMerge w:val="restart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  <w:jc w:val="center"/>
            </w:pPr>
            <w:r w:rsidRPr="006F3765">
              <w:rPr>
                <w:bCs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49" w:firstLine="0"/>
            </w:pPr>
            <w:r w:rsidRPr="006F3765">
              <w:rPr>
                <w:bCs/>
              </w:rPr>
              <w:t>Ед. изм.</w:t>
            </w:r>
          </w:p>
        </w:tc>
        <w:tc>
          <w:tcPr>
            <w:tcW w:w="1417" w:type="dxa"/>
            <w:vMerge w:val="restart"/>
            <w:vAlign w:val="bottom"/>
          </w:tcPr>
          <w:p w:rsidR="00964622" w:rsidRPr="006F3765" w:rsidRDefault="00964622" w:rsidP="00040A36">
            <w:pPr>
              <w:pStyle w:val="a5"/>
              <w:shd w:val="clear" w:color="auto" w:fill="auto"/>
              <w:ind w:firstLine="0"/>
            </w:pPr>
            <w:r w:rsidRPr="006F3765">
              <w:rPr>
                <w:bCs/>
              </w:rPr>
              <w:t>Фактические значения</w:t>
            </w:r>
          </w:p>
        </w:tc>
        <w:tc>
          <w:tcPr>
            <w:tcW w:w="4394" w:type="dxa"/>
            <w:gridSpan w:val="6"/>
            <w:vAlign w:val="bottom"/>
          </w:tcPr>
          <w:p w:rsidR="00964622" w:rsidRPr="006F3765" w:rsidRDefault="00964622" w:rsidP="00040A36">
            <w:pPr>
              <w:pStyle w:val="1"/>
              <w:shd w:val="clear" w:color="auto" w:fill="auto"/>
              <w:ind w:firstLine="0"/>
              <w:rPr>
                <w:sz w:val="28"/>
                <w:szCs w:val="28"/>
              </w:rPr>
            </w:pPr>
            <w:r w:rsidRPr="006F3765">
              <w:rPr>
                <w:bCs/>
              </w:rPr>
              <w:t>Плановые значения по годам реализации</w:t>
            </w:r>
          </w:p>
        </w:tc>
      </w:tr>
      <w:tr w:rsidR="00964622" w:rsidRPr="006F3765" w:rsidTr="00964622">
        <w:tc>
          <w:tcPr>
            <w:tcW w:w="567" w:type="dxa"/>
            <w:vMerge/>
            <w:vAlign w:val="center"/>
          </w:tcPr>
          <w:p w:rsidR="00964622" w:rsidRPr="006F3765" w:rsidRDefault="00964622" w:rsidP="00AB51D0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964622" w:rsidRPr="006F3765" w:rsidRDefault="00964622" w:rsidP="00912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964622" w:rsidRPr="006F3765" w:rsidRDefault="00964622" w:rsidP="00AB51D0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bottom"/>
          </w:tcPr>
          <w:p w:rsidR="00964622" w:rsidRPr="006F3765" w:rsidRDefault="00964622" w:rsidP="00AB51D0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rPr>
                <w:bCs/>
              </w:rPr>
              <w:t>2025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rPr>
                <w:bCs/>
              </w:rPr>
              <w:t>2026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rPr>
                <w:bCs/>
              </w:rPr>
              <w:t>2027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rPr>
                <w:bCs/>
              </w:rPr>
              <w:t>2028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rPr>
                <w:bCs/>
              </w:rPr>
              <w:t>2029</w:t>
            </w:r>
          </w:p>
        </w:tc>
        <w:tc>
          <w:tcPr>
            <w:tcW w:w="708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  <w:rPr>
                <w:bCs/>
              </w:rPr>
            </w:pPr>
            <w:r w:rsidRPr="006F3765">
              <w:rPr>
                <w:bCs/>
              </w:rPr>
              <w:t>2030</w:t>
            </w: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  <w:jc w:val="center"/>
            </w:pPr>
            <w:r w:rsidRPr="006F3765">
              <w:t>1</w:t>
            </w:r>
          </w:p>
        </w:tc>
        <w:tc>
          <w:tcPr>
            <w:tcW w:w="2552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  <w:jc w:val="center"/>
            </w:pPr>
            <w:r w:rsidRPr="006F3765">
              <w:t>2</w:t>
            </w:r>
          </w:p>
        </w:tc>
        <w:tc>
          <w:tcPr>
            <w:tcW w:w="709" w:type="dxa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  <w:jc w:val="center"/>
            </w:pPr>
            <w:r w:rsidRPr="006F3765">
              <w:t>3</w:t>
            </w:r>
          </w:p>
        </w:tc>
        <w:tc>
          <w:tcPr>
            <w:tcW w:w="1417" w:type="dxa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  <w:jc w:val="center"/>
            </w:pPr>
            <w:r w:rsidRPr="006F3765">
              <w:t>4</w:t>
            </w:r>
          </w:p>
        </w:tc>
        <w:tc>
          <w:tcPr>
            <w:tcW w:w="709" w:type="dxa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  <w:jc w:val="center"/>
            </w:pPr>
            <w:r w:rsidRPr="006F3765">
              <w:t>5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  <w:jc w:val="center"/>
            </w:pPr>
            <w:r w:rsidRPr="006F3765">
              <w:t>6</w:t>
            </w:r>
          </w:p>
        </w:tc>
        <w:tc>
          <w:tcPr>
            <w:tcW w:w="709" w:type="dxa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  <w:jc w:val="center"/>
            </w:pPr>
            <w:r w:rsidRPr="006F3765">
              <w:t>7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  <w:jc w:val="center"/>
            </w:pPr>
            <w:r w:rsidRPr="006F3765">
              <w:t>8</w:t>
            </w:r>
          </w:p>
        </w:tc>
        <w:tc>
          <w:tcPr>
            <w:tcW w:w="709" w:type="dxa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  <w:jc w:val="center"/>
            </w:pPr>
            <w:r w:rsidRPr="006F3765">
              <w:t>9</w:t>
            </w:r>
          </w:p>
        </w:tc>
        <w:tc>
          <w:tcPr>
            <w:tcW w:w="708" w:type="dxa"/>
          </w:tcPr>
          <w:p w:rsidR="00964622" w:rsidRPr="006F3765" w:rsidRDefault="00040A36" w:rsidP="00040A36">
            <w:pPr>
              <w:pStyle w:val="a5"/>
              <w:shd w:val="clear" w:color="auto" w:fill="auto"/>
              <w:ind w:right="-392" w:firstLine="0"/>
              <w:jc w:val="center"/>
            </w:pPr>
            <w:r>
              <w:t>10</w:t>
            </w: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center"/>
            </w:pPr>
            <w:r w:rsidRPr="006F3765">
              <w:rPr>
                <w:bCs/>
              </w:rPr>
              <w:t>1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rPr>
                <w:bCs/>
              </w:rPr>
              <w:t>Показатели качества питьевой воды:</w:t>
            </w:r>
          </w:p>
        </w:tc>
        <w:tc>
          <w:tcPr>
            <w:tcW w:w="709" w:type="dxa"/>
          </w:tcPr>
          <w:p w:rsidR="00964622" w:rsidRPr="006F3765" w:rsidRDefault="00964622" w:rsidP="00AB51D0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6F3765" w:rsidRDefault="00964622" w:rsidP="00912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t>1.1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Pr="006F3765">
              <w:lastRenderedPageBreak/>
              <w:t>питьевой воды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center"/>
            </w:pPr>
            <w:r w:rsidRPr="006F3765">
              <w:lastRenderedPageBreak/>
              <w:t>%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  <w:jc w:val="both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708" w:type="dxa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  <w:jc w:val="center"/>
            </w:pP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lastRenderedPageBreak/>
              <w:t>1.2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center"/>
            </w:pPr>
            <w:r w:rsidRPr="006F3765">
              <w:t>%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  <w:jc w:val="both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708" w:type="dxa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  <w:jc w:val="center"/>
            </w:pP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rPr>
                <w:bCs/>
              </w:rPr>
              <w:t>2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rPr>
                <w:bCs/>
              </w:rPr>
              <w:t>Показатели качества горячей воды:</w:t>
            </w:r>
          </w:p>
        </w:tc>
        <w:tc>
          <w:tcPr>
            <w:tcW w:w="709" w:type="dxa"/>
          </w:tcPr>
          <w:p w:rsidR="00964622" w:rsidRPr="006F3765" w:rsidRDefault="00964622" w:rsidP="00AB51D0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6F3765" w:rsidRDefault="00964622" w:rsidP="00912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t>2.1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center"/>
            </w:pPr>
            <w:r w:rsidRPr="006F3765">
              <w:t>%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  <w:jc w:val="both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708" w:type="dxa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  <w:jc w:val="center"/>
            </w:pP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t>2.2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center"/>
            </w:pPr>
            <w:r w:rsidRPr="006F3765">
              <w:t>%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  <w:jc w:val="both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708" w:type="dxa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  <w:jc w:val="center"/>
            </w:pP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rPr>
                <w:bCs/>
              </w:rPr>
              <w:t>3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rPr>
                <w:bCs/>
              </w:rPr>
              <w:t>Показатели надежности и бесперебойности водоснабжения:</w:t>
            </w:r>
          </w:p>
        </w:tc>
        <w:tc>
          <w:tcPr>
            <w:tcW w:w="709" w:type="dxa"/>
          </w:tcPr>
          <w:p w:rsidR="00964622" w:rsidRPr="006F3765" w:rsidRDefault="00964622" w:rsidP="00AB51D0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6F3765" w:rsidRDefault="00964622" w:rsidP="00912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t>3.1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 xml:space="preserve">количество перерывов в подаче воды, зафиксированных в </w:t>
            </w:r>
            <w:r w:rsidRPr="006F3765">
              <w:lastRenderedPageBreak/>
              <w:t>местах исполнения обязательств организацией, осуществляющей горячее водоснабжение, холодное водоснабжение, по подаче горячей воды,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горячего водоснабжения, принадлежащих организации, осуществляющей горячее водоснабжение, холодное водоснабжение, в расчете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center"/>
            </w:pPr>
            <w:r w:rsidRPr="006F3765">
              <w:lastRenderedPageBreak/>
              <w:t>ед. / км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1,33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1,07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1,04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1,04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1,04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1,04</w:t>
            </w:r>
          </w:p>
        </w:tc>
        <w:tc>
          <w:tcPr>
            <w:tcW w:w="708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1,04</w:t>
            </w: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rPr>
                <w:bCs/>
              </w:rPr>
              <w:lastRenderedPageBreak/>
              <w:t>4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rPr>
                <w:bCs/>
              </w:rPr>
              <w:t>Показатели надежности и бесперебойности водоотведения:</w:t>
            </w:r>
          </w:p>
        </w:tc>
        <w:tc>
          <w:tcPr>
            <w:tcW w:w="709" w:type="dxa"/>
          </w:tcPr>
          <w:p w:rsidR="00964622" w:rsidRPr="006F3765" w:rsidRDefault="00964622" w:rsidP="00AB51D0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6F3765" w:rsidRDefault="00964622" w:rsidP="00912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t>4.1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center"/>
            </w:pPr>
            <w:r w:rsidRPr="006F3765">
              <w:t>ед. / км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6,94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6,94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6,92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6,92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6,92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6,92</w:t>
            </w:r>
          </w:p>
        </w:tc>
        <w:tc>
          <w:tcPr>
            <w:tcW w:w="708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6,92</w:t>
            </w: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rPr>
                <w:bCs/>
              </w:rPr>
              <w:t>5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rPr>
                <w:bCs/>
              </w:rPr>
              <w:t>Показатели качества очистки сточных вод:</w:t>
            </w:r>
          </w:p>
        </w:tc>
        <w:tc>
          <w:tcPr>
            <w:tcW w:w="709" w:type="dxa"/>
          </w:tcPr>
          <w:p w:rsidR="00964622" w:rsidRPr="006F3765" w:rsidRDefault="00964622" w:rsidP="00AB51D0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6F3765" w:rsidRDefault="00964622" w:rsidP="00912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t>5.1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both"/>
            </w:pPr>
            <w:r w:rsidRPr="006F3765">
              <w:t>%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</w:t>
            </w:r>
          </w:p>
        </w:tc>
        <w:tc>
          <w:tcPr>
            <w:tcW w:w="708" w:type="dxa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  <w:jc w:val="center"/>
            </w:pP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t>5.2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 xml:space="preserve">доля поверхностных сточных вод, не </w:t>
            </w:r>
            <w:r w:rsidRPr="006F3765">
              <w:lastRenderedPageBreak/>
              <w:t>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both"/>
            </w:pPr>
            <w:r w:rsidRPr="006F3765">
              <w:lastRenderedPageBreak/>
              <w:t>%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100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100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100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100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100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100</w:t>
            </w:r>
          </w:p>
        </w:tc>
        <w:tc>
          <w:tcPr>
            <w:tcW w:w="708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100</w:t>
            </w: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lastRenderedPageBreak/>
              <w:t>5.3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both"/>
            </w:pPr>
            <w:r w:rsidRPr="006F3765">
              <w:t>%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100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100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100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100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100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100</w:t>
            </w:r>
          </w:p>
        </w:tc>
        <w:tc>
          <w:tcPr>
            <w:tcW w:w="708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100</w:t>
            </w: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rPr>
                <w:bCs/>
              </w:rPr>
              <w:t>6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rPr>
                <w:bCs/>
              </w:rPr>
              <w:t>Показатели энергетической эффективности:</w:t>
            </w:r>
          </w:p>
        </w:tc>
        <w:tc>
          <w:tcPr>
            <w:tcW w:w="709" w:type="dxa"/>
          </w:tcPr>
          <w:p w:rsidR="00964622" w:rsidRPr="006F3765" w:rsidRDefault="00964622" w:rsidP="00AB51D0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6F3765" w:rsidRDefault="00964622" w:rsidP="00912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4622" w:rsidRPr="006F3765" w:rsidRDefault="00964622" w:rsidP="00040A36">
            <w:pPr>
              <w:ind w:right="-250"/>
              <w:rPr>
                <w:rFonts w:ascii="Times New Roman" w:hAnsi="Times New Roman" w:cs="Times New Roman"/>
              </w:rPr>
            </w:pP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t>6.1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both"/>
            </w:pPr>
            <w:r w:rsidRPr="006F3765">
              <w:t>%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19,29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26,53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25,64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25,25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25,25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25,25</w:t>
            </w:r>
          </w:p>
        </w:tc>
        <w:tc>
          <w:tcPr>
            <w:tcW w:w="708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25,25</w:t>
            </w: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t>6.2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>удельное количество тепловой энергии, расходуемое на подогрев горячей воды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center"/>
            </w:pPr>
            <w:r w:rsidRPr="006F3765">
              <w:t>Гкал/куб. м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0,06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0,06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0,06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0,06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0,06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0,06</w:t>
            </w:r>
          </w:p>
        </w:tc>
        <w:tc>
          <w:tcPr>
            <w:tcW w:w="708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0,06</w:t>
            </w: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t>6.3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</w:t>
            </w:r>
            <w:r w:rsidRPr="006F3765">
              <w:lastRenderedPageBreak/>
              <w:t>отпускаемой в сеть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center"/>
            </w:pPr>
            <w:r w:rsidRPr="006F3765">
              <w:lastRenderedPageBreak/>
              <w:t>кВт*ч/куб. м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0,21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0,19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0,19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0,19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0,19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0,19</w:t>
            </w:r>
          </w:p>
        </w:tc>
        <w:tc>
          <w:tcPr>
            <w:tcW w:w="708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0,19</w:t>
            </w: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lastRenderedPageBreak/>
              <w:t>6.4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center"/>
            </w:pPr>
            <w:r w:rsidRPr="006F3765">
              <w:t>кВт*ч/куб. м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0,39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0,34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0,34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0,34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0,34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0,34</w:t>
            </w:r>
          </w:p>
        </w:tc>
        <w:tc>
          <w:tcPr>
            <w:tcW w:w="708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0,34</w:t>
            </w:r>
          </w:p>
        </w:tc>
      </w:tr>
      <w:tr w:rsidR="00964622" w:rsidRPr="006F3765" w:rsidTr="00964622">
        <w:tc>
          <w:tcPr>
            <w:tcW w:w="567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t>6.5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>удельный расход электрической энергии, потребляемой в технологическом процессе, на</w:t>
            </w:r>
            <w:r w:rsidR="00912637">
              <w:t xml:space="preserve"> </w:t>
            </w:r>
            <w:r w:rsidRPr="006F3765">
              <w:t>единицу объема очищаемых сточных вод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center"/>
            </w:pPr>
            <w:r w:rsidRPr="006F3765">
              <w:t>кВт*ч/куб. м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2,21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2,27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2,27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2,27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2,27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2,27</w:t>
            </w:r>
          </w:p>
        </w:tc>
        <w:tc>
          <w:tcPr>
            <w:tcW w:w="708" w:type="dxa"/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2,27</w:t>
            </w:r>
          </w:p>
        </w:tc>
      </w:tr>
      <w:tr w:rsidR="00964622" w:rsidRPr="006F3765" w:rsidTr="0095348E"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392" w:firstLine="0"/>
            </w:pPr>
            <w:r w:rsidRPr="006F3765">
              <w:t>6.6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>удельный расход электрической энергии, потребляемой в технологическом процессе транспортировки сточных вод, на единицу объема</w:t>
            </w:r>
            <w:r w:rsidR="00912637">
              <w:t xml:space="preserve"> </w:t>
            </w:r>
            <w:r w:rsidRPr="006F3765">
              <w:t>транспортируемых сточных вод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center"/>
            </w:pPr>
            <w:r w:rsidRPr="006F3765">
              <w:t>кВт*ч/куб. м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0,39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0,42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0,42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0,41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0,41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0,41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964622" w:rsidRPr="006F3765" w:rsidRDefault="00964622" w:rsidP="00040A36">
            <w:pPr>
              <w:pStyle w:val="a5"/>
              <w:shd w:val="clear" w:color="auto" w:fill="auto"/>
              <w:ind w:right="-250" w:firstLine="0"/>
            </w:pPr>
            <w:r w:rsidRPr="006F3765">
              <w:t>0,41</w:t>
            </w:r>
          </w:p>
        </w:tc>
      </w:tr>
      <w:tr w:rsidR="00964622" w:rsidRPr="006F3765" w:rsidTr="0095348E">
        <w:trPr>
          <w:trHeight w:val="525"/>
        </w:trPr>
        <w:tc>
          <w:tcPr>
            <w:tcW w:w="9639" w:type="dxa"/>
            <w:gridSpan w:val="10"/>
            <w:tcBorders>
              <w:left w:val="nil"/>
              <w:right w:val="nil"/>
            </w:tcBorders>
            <w:vAlign w:val="center"/>
          </w:tcPr>
          <w:p w:rsidR="00964622" w:rsidRPr="006F3765" w:rsidRDefault="00964622" w:rsidP="0095348E">
            <w:pPr>
              <w:pStyle w:val="a5"/>
              <w:shd w:val="clear" w:color="auto" w:fill="auto"/>
              <w:ind w:firstLine="0"/>
              <w:jc w:val="center"/>
            </w:pPr>
          </w:p>
        </w:tc>
      </w:tr>
      <w:tr w:rsidR="00964622" w:rsidRPr="006F3765" w:rsidTr="006B292D">
        <w:tc>
          <w:tcPr>
            <w:tcW w:w="567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right="-392" w:firstLine="0"/>
            </w:pPr>
            <w:r w:rsidRPr="006F3765">
              <w:rPr>
                <w:bCs/>
              </w:rPr>
              <w:t>1.</w:t>
            </w:r>
          </w:p>
        </w:tc>
        <w:tc>
          <w:tcPr>
            <w:tcW w:w="2552" w:type="dxa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rPr>
                <w:bCs/>
              </w:rPr>
              <w:t>Показатели качества воды</w:t>
            </w:r>
          </w:p>
        </w:tc>
        <w:tc>
          <w:tcPr>
            <w:tcW w:w="709" w:type="dxa"/>
          </w:tcPr>
          <w:p w:rsidR="00964622" w:rsidRPr="006F3765" w:rsidRDefault="00964622" w:rsidP="00AB51D0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6F3765" w:rsidRDefault="00964622" w:rsidP="0053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5343EF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6F3765" w:rsidRDefault="00964622" w:rsidP="005343EF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5343EF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5343EF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5343EF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4622" w:rsidRPr="006F3765" w:rsidRDefault="00964622" w:rsidP="005343EF">
            <w:pPr>
              <w:ind w:right="-250"/>
              <w:rPr>
                <w:rFonts w:ascii="Times New Roman" w:hAnsi="Times New Roman" w:cs="Times New Roman"/>
              </w:rPr>
            </w:pPr>
          </w:p>
        </w:tc>
      </w:tr>
      <w:tr w:rsidR="00964622" w:rsidRPr="006F3765" w:rsidTr="006B292D">
        <w:tc>
          <w:tcPr>
            <w:tcW w:w="567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right="-392" w:firstLine="0"/>
            </w:pPr>
            <w:r w:rsidRPr="006F3765">
              <w:t>1.1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</w:pPr>
            <w:r w:rsidRPr="006F3765">
              <w:t>%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right="-250" w:firstLine="0"/>
              <w:jc w:val="center"/>
            </w:pPr>
            <w:r w:rsidRPr="006F3765">
              <w:t>0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right="-250" w:firstLine="0"/>
              <w:jc w:val="center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right="-250" w:firstLine="0"/>
              <w:jc w:val="center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right="-250" w:firstLine="0"/>
              <w:jc w:val="center"/>
            </w:pPr>
            <w:r w:rsidRPr="006F3765">
              <w:t>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right="-250" w:firstLine="0"/>
              <w:jc w:val="center"/>
            </w:pPr>
            <w:r w:rsidRPr="006F3765">
              <w:t>0</w:t>
            </w:r>
          </w:p>
        </w:tc>
        <w:tc>
          <w:tcPr>
            <w:tcW w:w="708" w:type="dxa"/>
          </w:tcPr>
          <w:p w:rsidR="00964622" w:rsidRPr="006F3765" w:rsidRDefault="00964622" w:rsidP="005343EF">
            <w:pPr>
              <w:pStyle w:val="a5"/>
              <w:shd w:val="clear" w:color="auto" w:fill="auto"/>
              <w:ind w:right="-250" w:firstLine="0"/>
              <w:jc w:val="center"/>
            </w:pPr>
          </w:p>
        </w:tc>
      </w:tr>
      <w:tr w:rsidR="00964622" w:rsidRPr="006F3765" w:rsidTr="006B292D">
        <w:tc>
          <w:tcPr>
            <w:tcW w:w="567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right="-392" w:firstLine="0"/>
            </w:pPr>
            <w:r w:rsidRPr="006F3765">
              <w:rPr>
                <w:bCs/>
              </w:rPr>
              <w:t>2.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rPr>
                <w:bCs/>
              </w:rPr>
              <w:t xml:space="preserve">Показатели надежности и бесперебойности централизованных </w:t>
            </w:r>
            <w:r w:rsidRPr="006F3765">
              <w:rPr>
                <w:bCs/>
              </w:rPr>
              <w:lastRenderedPageBreak/>
              <w:t>систем водоснабжения и водоотведения</w:t>
            </w:r>
          </w:p>
        </w:tc>
        <w:tc>
          <w:tcPr>
            <w:tcW w:w="709" w:type="dxa"/>
          </w:tcPr>
          <w:p w:rsidR="00964622" w:rsidRPr="006F3765" w:rsidRDefault="00964622" w:rsidP="00AB51D0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6F3765" w:rsidRDefault="00964622" w:rsidP="0053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5343EF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6F3765" w:rsidRDefault="00964622" w:rsidP="005343EF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5343EF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5343EF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5343EF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4622" w:rsidRPr="006F3765" w:rsidRDefault="00964622" w:rsidP="005343EF">
            <w:pPr>
              <w:ind w:right="-250"/>
              <w:rPr>
                <w:rFonts w:ascii="Times New Roman" w:hAnsi="Times New Roman" w:cs="Times New Roman"/>
              </w:rPr>
            </w:pPr>
          </w:p>
        </w:tc>
      </w:tr>
      <w:tr w:rsidR="00964622" w:rsidRPr="006F3765" w:rsidTr="006B292D">
        <w:tc>
          <w:tcPr>
            <w:tcW w:w="567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right="-392" w:firstLine="0"/>
            </w:pPr>
            <w:r w:rsidRPr="006F3765">
              <w:lastRenderedPageBreak/>
              <w:t>2.1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>Удельное количество перерывов в подаче воды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center"/>
            </w:pPr>
            <w:r w:rsidRPr="006F3765">
              <w:t>ед/км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firstLine="0"/>
              <w:jc w:val="both"/>
            </w:pPr>
            <w:r w:rsidRPr="006F3765">
              <w:t>-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0,07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0,0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0,0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0,0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0,0</w:t>
            </w:r>
          </w:p>
        </w:tc>
        <w:tc>
          <w:tcPr>
            <w:tcW w:w="708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0,0</w:t>
            </w:r>
          </w:p>
        </w:tc>
      </w:tr>
      <w:tr w:rsidR="00964622" w:rsidRPr="006F3765" w:rsidTr="006B292D">
        <w:tc>
          <w:tcPr>
            <w:tcW w:w="567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right="-392" w:firstLine="0"/>
            </w:pPr>
            <w:r w:rsidRPr="006F3765">
              <w:t>2.2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>Удельное количество аварий и засоров на канализационных сетях в расчете на протяженность канализационной сети в год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center"/>
            </w:pPr>
            <w:r w:rsidRPr="006F3765">
              <w:t>ед/км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firstLine="0"/>
              <w:jc w:val="both"/>
            </w:pPr>
            <w:r w:rsidRPr="006F3765">
              <w:t>-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3,1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3,1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3,1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3,1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3,1</w:t>
            </w:r>
          </w:p>
        </w:tc>
        <w:tc>
          <w:tcPr>
            <w:tcW w:w="708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3,1</w:t>
            </w:r>
          </w:p>
        </w:tc>
      </w:tr>
      <w:tr w:rsidR="00964622" w:rsidRPr="006F3765" w:rsidTr="006B292D">
        <w:tc>
          <w:tcPr>
            <w:tcW w:w="567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right="-392" w:firstLine="0"/>
            </w:pPr>
            <w:r w:rsidRPr="006F3765">
              <w:rPr>
                <w:bCs/>
              </w:rPr>
              <w:t>3.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rPr>
                <w:bCs/>
              </w:rPr>
              <w:t>Показатели энергетической эффективности</w:t>
            </w:r>
          </w:p>
        </w:tc>
        <w:tc>
          <w:tcPr>
            <w:tcW w:w="709" w:type="dxa"/>
          </w:tcPr>
          <w:p w:rsidR="00964622" w:rsidRPr="006F3765" w:rsidRDefault="00964622" w:rsidP="00AB51D0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6F3765" w:rsidRDefault="00964622" w:rsidP="00534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5343EF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6F3765" w:rsidRDefault="00964622" w:rsidP="005343EF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5343EF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5343EF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6F3765" w:rsidRDefault="00964622" w:rsidP="005343EF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64622" w:rsidRPr="006F3765" w:rsidRDefault="00964622" w:rsidP="005343EF">
            <w:pPr>
              <w:ind w:right="-2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4622" w:rsidRPr="006F3765" w:rsidTr="006B292D">
        <w:tc>
          <w:tcPr>
            <w:tcW w:w="567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right="-392" w:firstLine="0"/>
            </w:pPr>
            <w:r w:rsidRPr="006F3765">
              <w:t>3.1</w:t>
            </w:r>
          </w:p>
        </w:tc>
        <w:tc>
          <w:tcPr>
            <w:tcW w:w="2552" w:type="dxa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</w:pPr>
            <w:r w:rsidRPr="006F3765">
              <w:t>%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firstLine="0"/>
              <w:jc w:val="both"/>
            </w:pPr>
            <w:r w:rsidRPr="006F3765">
              <w:t>-</w:t>
            </w:r>
          </w:p>
        </w:tc>
        <w:tc>
          <w:tcPr>
            <w:tcW w:w="709" w:type="dxa"/>
            <w:vAlign w:val="center"/>
          </w:tcPr>
          <w:p w:rsidR="00964622" w:rsidRPr="003D108F" w:rsidRDefault="00964622" w:rsidP="003D108F">
            <w:pPr>
              <w:pStyle w:val="a5"/>
              <w:shd w:val="clear" w:color="auto" w:fill="auto"/>
              <w:ind w:right="-250" w:firstLine="0"/>
            </w:pPr>
            <w:r w:rsidRPr="003D108F">
              <w:t>26,12</w:t>
            </w:r>
          </w:p>
        </w:tc>
        <w:tc>
          <w:tcPr>
            <w:tcW w:w="850" w:type="dxa"/>
            <w:vAlign w:val="center"/>
          </w:tcPr>
          <w:p w:rsidR="00964622" w:rsidRPr="003D108F" w:rsidRDefault="00964622" w:rsidP="003D108F">
            <w:pPr>
              <w:pStyle w:val="a5"/>
              <w:shd w:val="clear" w:color="auto" w:fill="auto"/>
              <w:ind w:right="-250" w:firstLine="0"/>
            </w:pPr>
            <w:r w:rsidRPr="003D108F">
              <w:t>24,66</w:t>
            </w:r>
          </w:p>
        </w:tc>
        <w:tc>
          <w:tcPr>
            <w:tcW w:w="709" w:type="dxa"/>
            <w:vAlign w:val="center"/>
          </w:tcPr>
          <w:p w:rsidR="00964622" w:rsidRPr="003D108F" w:rsidRDefault="00964622" w:rsidP="003D108F">
            <w:pPr>
              <w:pStyle w:val="a5"/>
              <w:shd w:val="clear" w:color="auto" w:fill="auto"/>
              <w:ind w:right="-250" w:firstLine="0"/>
            </w:pPr>
            <w:r w:rsidRPr="003D108F">
              <w:t>24,66</w:t>
            </w:r>
          </w:p>
        </w:tc>
        <w:tc>
          <w:tcPr>
            <w:tcW w:w="709" w:type="dxa"/>
            <w:vAlign w:val="center"/>
          </w:tcPr>
          <w:p w:rsidR="00964622" w:rsidRPr="003D108F" w:rsidRDefault="00964622" w:rsidP="003D108F">
            <w:pPr>
              <w:pStyle w:val="a5"/>
              <w:shd w:val="clear" w:color="auto" w:fill="auto"/>
              <w:ind w:right="-250" w:firstLine="0"/>
            </w:pPr>
            <w:r w:rsidRPr="003D108F">
              <w:t>24,66</w:t>
            </w:r>
          </w:p>
        </w:tc>
        <w:tc>
          <w:tcPr>
            <w:tcW w:w="709" w:type="dxa"/>
            <w:vAlign w:val="center"/>
          </w:tcPr>
          <w:p w:rsidR="00964622" w:rsidRPr="003D108F" w:rsidRDefault="00964622" w:rsidP="003D108F">
            <w:pPr>
              <w:pStyle w:val="a5"/>
              <w:shd w:val="clear" w:color="auto" w:fill="auto"/>
              <w:ind w:right="-250" w:firstLine="0"/>
            </w:pPr>
            <w:r w:rsidRPr="003D108F">
              <w:t>24,66</w:t>
            </w:r>
          </w:p>
        </w:tc>
        <w:tc>
          <w:tcPr>
            <w:tcW w:w="708" w:type="dxa"/>
            <w:vAlign w:val="center"/>
          </w:tcPr>
          <w:p w:rsidR="00964622" w:rsidRPr="003D108F" w:rsidRDefault="00964622" w:rsidP="003D108F">
            <w:pPr>
              <w:pStyle w:val="a5"/>
              <w:shd w:val="clear" w:color="auto" w:fill="auto"/>
              <w:ind w:right="-250" w:firstLine="0"/>
            </w:pPr>
            <w:r w:rsidRPr="003D108F">
              <w:t>24,66</w:t>
            </w:r>
          </w:p>
        </w:tc>
      </w:tr>
      <w:tr w:rsidR="00964622" w:rsidRPr="006F3765" w:rsidTr="006B292D">
        <w:tc>
          <w:tcPr>
            <w:tcW w:w="567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right="-392" w:firstLine="0"/>
            </w:pPr>
            <w:r w:rsidRPr="006F3765">
              <w:t>3.2</w:t>
            </w:r>
          </w:p>
        </w:tc>
        <w:tc>
          <w:tcPr>
            <w:tcW w:w="2552" w:type="dxa"/>
            <w:vAlign w:val="center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center"/>
            </w:pPr>
            <w:r w:rsidRPr="006F3765">
              <w:t>кВтч/м3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firstLine="0"/>
              <w:jc w:val="both"/>
            </w:pPr>
            <w:r w:rsidRPr="006F3765">
              <w:t>-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0,5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0,5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0,5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0,5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0,5</w:t>
            </w:r>
          </w:p>
        </w:tc>
        <w:tc>
          <w:tcPr>
            <w:tcW w:w="708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0,5</w:t>
            </w:r>
          </w:p>
        </w:tc>
      </w:tr>
      <w:tr w:rsidR="00964622" w:rsidRPr="006F3765" w:rsidTr="006B292D">
        <w:tc>
          <w:tcPr>
            <w:tcW w:w="567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right="-392" w:firstLine="0"/>
            </w:pPr>
            <w:r w:rsidRPr="006F3765">
              <w:t>3.3</w:t>
            </w:r>
          </w:p>
        </w:tc>
        <w:tc>
          <w:tcPr>
            <w:tcW w:w="2552" w:type="dxa"/>
            <w:vAlign w:val="bottom"/>
          </w:tcPr>
          <w:p w:rsidR="00964622" w:rsidRPr="006F3765" w:rsidRDefault="00964622" w:rsidP="00912637">
            <w:pPr>
              <w:pStyle w:val="a5"/>
              <w:shd w:val="clear" w:color="auto" w:fill="auto"/>
              <w:ind w:firstLine="0"/>
            </w:pPr>
            <w:r w:rsidRPr="006F3765">
              <w:t>Удельный расход электрической энергии, потребляемой в технологическом процессе очистки сточных вод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AB51D0">
            <w:pPr>
              <w:pStyle w:val="a5"/>
              <w:shd w:val="clear" w:color="auto" w:fill="auto"/>
              <w:ind w:firstLine="709"/>
              <w:jc w:val="center"/>
            </w:pPr>
            <w:r w:rsidRPr="006F3765">
              <w:t>кВтч/м3</w:t>
            </w:r>
          </w:p>
        </w:tc>
        <w:tc>
          <w:tcPr>
            <w:tcW w:w="1417" w:type="dxa"/>
            <w:vAlign w:val="center"/>
          </w:tcPr>
          <w:p w:rsidR="00964622" w:rsidRPr="006F3765" w:rsidRDefault="00964622" w:rsidP="005343EF">
            <w:pPr>
              <w:pStyle w:val="a5"/>
              <w:shd w:val="clear" w:color="auto" w:fill="auto"/>
              <w:ind w:firstLine="0"/>
              <w:jc w:val="both"/>
            </w:pPr>
            <w:r w:rsidRPr="006F3765">
              <w:t>-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2,39</w:t>
            </w:r>
          </w:p>
        </w:tc>
        <w:tc>
          <w:tcPr>
            <w:tcW w:w="850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2,27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2,27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2,27</w:t>
            </w:r>
          </w:p>
        </w:tc>
        <w:tc>
          <w:tcPr>
            <w:tcW w:w="709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2,27</w:t>
            </w:r>
          </w:p>
        </w:tc>
        <w:tc>
          <w:tcPr>
            <w:tcW w:w="708" w:type="dxa"/>
            <w:vAlign w:val="center"/>
          </w:tcPr>
          <w:p w:rsidR="00964622" w:rsidRPr="006F3765" w:rsidRDefault="00964622" w:rsidP="003D108F">
            <w:pPr>
              <w:pStyle w:val="a5"/>
              <w:shd w:val="clear" w:color="auto" w:fill="auto"/>
              <w:ind w:right="-250" w:firstLine="0"/>
            </w:pPr>
            <w:r w:rsidRPr="006F3765">
              <w:t>2,27</w:t>
            </w:r>
          </w:p>
        </w:tc>
      </w:tr>
    </w:tbl>
    <w:p w:rsidR="00437467" w:rsidRPr="006F3765" w:rsidRDefault="00BC2B2C" w:rsidP="00AB51D0">
      <w:pPr>
        <w:ind w:firstLine="709"/>
        <w:rPr>
          <w:rFonts w:ascii="Times New Roman" w:hAnsi="Times New Roman" w:cs="Times New Roman"/>
        </w:rPr>
      </w:pPr>
      <w:r w:rsidRPr="006F3765">
        <w:rPr>
          <w:rFonts w:ascii="Times New Roman" w:hAnsi="Times New Roman" w:cs="Times New Roman"/>
        </w:rPr>
        <w:br w:type="page"/>
      </w:r>
    </w:p>
    <w:p w:rsidR="00313EB7" w:rsidRPr="006F3765" w:rsidRDefault="00313EB7" w:rsidP="00E90DA4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lastRenderedPageBreak/>
        <w:t>Целевым индикатором и показателем качества поставляемых услуг водоснабжения является доведение качества питьевой воды до требований уровня, соответствующего государственному стандарту, на границе эксплуатационной ответственности абонента по следующим показателям:</w:t>
      </w:r>
    </w:p>
    <w:p w:rsidR="00313EB7" w:rsidRPr="006F3765" w:rsidRDefault="00313EB7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1) перед подачей в распределительную сеть (2-й подъем):</w:t>
      </w:r>
    </w:p>
    <w:p w:rsidR="00313EB7" w:rsidRPr="006F3765" w:rsidRDefault="00313EB7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по железу не более 0,3 мг/дм</w:t>
      </w:r>
      <w:r w:rsidRPr="006F3765">
        <w:rPr>
          <w:sz w:val="28"/>
          <w:szCs w:val="28"/>
          <w:vertAlign w:val="superscript"/>
        </w:rPr>
        <w:t>3</w:t>
      </w:r>
      <w:r w:rsidRPr="006F3765">
        <w:rPr>
          <w:sz w:val="28"/>
          <w:szCs w:val="28"/>
        </w:rPr>
        <w:t>;</w:t>
      </w:r>
    </w:p>
    <w:p w:rsidR="00313EB7" w:rsidRPr="006F3765" w:rsidRDefault="00313EB7" w:rsidP="00AB51D0">
      <w:pPr>
        <w:pStyle w:val="1"/>
        <w:shd w:val="clear" w:color="auto" w:fill="auto"/>
        <w:ind w:firstLine="709"/>
        <w:rPr>
          <w:sz w:val="28"/>
          <w:szCs w:val="28"/>
        </w:rPr>
      </w:pPr>
      <w:r w:rsidRPr="006F3765">
        <w:rPr>
          <w:sz w:val="28"/>
          <w:szCs w:val="28"/>
        </w:rPr>
        <w:t>по массовой концентрации марганца не более 0,1 мг/дм</w:t>
      </w:r>
      <w:r w:rsidRPr="006F3765">
        <w:rPr>
          <w:sz w:val="28"/>
          <w:szCs w:val="28"/>
          <w:vertAlign w:val="superscript"/>
        </w:rPr>
        <w:t>3</w:t>
      </w:r>
      <w:r w:rsidRPr="006F3765">
        <w:rPr>
          <w:sz w:val="28"/>
          <w:szCs w:val="28"/>
        </w:rPr>
        <w:t>;</w:t>
      </w:r>
    </w:p>
    <w:p w:rsidR="00313EB7" w:rsidRPr="006F3765" w:rsidRDefault="00313EB7" w:rsidP="00AB51D0">
      <w:pPr>
        <w:pStyle w:val="1"/>
        <w:shd w:val="clear" w:color="auto" w:fill="auto"/>
        <w:ind w:firstLine="709"/>
        <w:rPr>
          <w:sz w:val="28"/>
          <w:szCs w:val="28"/>
        </w:rPr>
      </w:pPr>
      <w:r w:rsidRPr="006F3765">
        <w:rPr>
          <w:sz w:val="28"/>
          <w:szCs w:val="28"/>
        </w:rPr>
        <w:t>по магнию не более 50 мг/дм</w:t>
      </w:r>
      <w:r w:rsidRPr="006F3765">
        <w:rPr>
          <w:sz w:val="28"/>
          <w:szCs w:val="28"/>
          <w:vertAlign w:val="superscript"/>
        </w:rPr>
        <w:t>3</w:t>
      </w:r>
      <w:r w:rsidRPr="006F3765">
        <w:rPr>
          <w:sz w:val="28"/>
          <w:szCs w:val="28"/>
        </w:rPr>
        <w:t>;</w:t>
      </w:r>
    </w:p>
    <w:p w:rsidR="00313EB7" w:rsidRPr="006F3765" w:rsidRDefault="00313EB7" w:rsidP="00AB51D0">
      <w:pPr>
        <w:pStyle w:val="1"/>
        <w:shd w:val="clear" w:color="auto" w:fill="auto"/>
        <w:ind w:firstLine="709"/>
        <w:rPr>
          <w:sz w:val="28"/>
          <w:szCs w:val="28"/>
        </w:rPr>
      </w:pPr>
      <w:r w:rsidRPr="006F3765">
        <w:rPr>
          <w:sz w:val="28"/>
          <w:szCs w:val="28"/>
        </w:rPr>
        <w:t>по общей жесткости не более 7 мг-экв/дм</w:t>
      </w:r>
      <w:r w:rsidRPr="006F3765">
        <w:rPr>
          <w:sz w:val="28"/>
          <w:szCs w:val="28"/>
          <w:vertAlign w:val="superscript"/>
        </w:rPr>
        <w:t>3;</w:t>
      </w:r>
    </w:p>
    <w:p w:rsidR="00313EB7" w:rsidRPr="006F3765" w:rsidRDefault="00313EB7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2) из разводящей сети:</w:t>
      </w:r>
    </w:p>
    <w:p w:rsidR="00313EB7" w:rsidRPr="006F3765" w:rsidRDefault="00313EB7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по железу не более 0,3 мг/дм</w:t>
      </w:r>
      <w:r w:rsidRPr="006F3765">
        <w:rPr>
          <w:sz w:val="28"/>
          <w:szCs w:val="28"/>
          <w:vertAlign w:val="superscript"/>
        </w:rPr>
        <w:t>3</w:t>
      </w:r>
      <w:r w:rsidRPr="006F3765">
        <w:rPr>
          <w:sz w:val="28"/>
          <w:szCs w:val="28"/>
        </w:rPr>
        <w:t>;</w:t>
      </w:r>
    </w:p>
    <w:p w:rsidR="00313EB7" w:rsidRPr="006F3765" w:rsidRDefault="00313EB7" w:rsidP="00AB51D0">
      <w:pPr>
        <w:pStyle w:val="1"/>
        <w:shd w:val="clear" w:color="auto" w:fill="auto"/>
        <w:ind w:firstLine="709"/>
        <w:rPr>
          <w:sz w:val="28"/>
          <w:szCs w:val="28"/>
        </w:rPr>
      </w:pPr>
      <w:r w:rsidRPr="006F3765">
        <w:rPr>
          <w:sz w:val="28"/>
          <w:szCs w:val="28"/>
        </w:rPr>
        <w:t>по массовой концентрации марганца не более 0,1 мг/дм</w:t>
      </w:r>
      <w:r w:rsidRPr="006F3765">
        <w:rPr>
          <w:sz w:val="28"/>
          <w:szCs w:val="28"/>
          <w:vertAlign w:val="superscript"/>
        </w:rPr>
        <w:t>3</w:t>
      </w:r>
      <w:r w:rsidRPr="006F3765">
        <w:rPr>
          <w:sz w:val="28"/>
          <w:szCs w:val="28"/>
        </w:rPr>
        <w:t>;</w:t>
      </w:r>
    </w:p>
    <w:p w:rsidR="00313EB7" w:rsidRPr="006F3765" w:rsidRDefault="00313EB7" w:rsidP="00AB51D0">
      <w:pPr>
        <w:pStyle w:val="1"/>
        <w:shd w:val="clear" w:color="auto" w:fill="auto"/>
        <w:ind w:firstLine="709"/>
        <w:rPr>
          <w:sz w:val="28"/>
          <w:szCs w:val="28"/>
        </w:rPr>
      </w:pPr>
      <w:r w:rsidRPr="006F3765">
        <w:rPr>
          <w:sz w:val="28"/>
          <w:szCs w:val="28"/>
        </w:rPr>
        <w:t>по магнию не более 50 мг/дм</w:t>
      </w:r>
      <w:r w:rsidRPr="006F3765">
        <w:rPr>
          <w:sz w:val="28"/>
          <w:szCs w:val="28"/>
          <w:vertAlign w:val="superscript"/>
        </w:rPr>
        <w:t>3</w:t>
      </w:r>
      <w:r w:rsidRPr="006F3765">
        <w:rPr>
          <w:sz w:val="28"/>
          <w:szCs w:val="28"/>
        </w:rPr>
        <w:t>;</w:t>
      </w:r>
    </w:p>
    <w:p w:rsidR="00313EB7" w:rsidRPr="006F3765" w:rsidRDefault="00313EB7" w:rsidP="00AB51D0">
      <w:pPr>
        <w:pStyle w:val="1"/>
        <w:shd w:val="clear" w:color="auto" w:fill="auto"/>
        <w:ind w:firstLine="709"/>
        <w:rPr>
          <w:sz w:val="28"/>
          <w:szCs w:val="28"/>
        </w:rPr>
      </w:pPr>
      <w:r w:rsidRPr="006F3765">
        <w:rPr>
          <w:sz w:val="28"/>
          <w:szCs w:val="28"/>
        </w:rPr>
        <w:t>по общей жесткости не более 7 мг-экв/дм</w:t>
      </w:r>
      <w:r w:rsidRPr="006F3765">
        <w:rPr>
          <w:sz w:val="28"/>
          <w:szCs w:val="28"/>
          <w:vertAlign w:val="superscript"/>
        </w:rPr>
        <w:t>3</w:t>
      </w:r>
      <w:r w:rsidRPr="006F3765">
        <w:rPr>
          <w:sz w:val="28"/>
          <w:szCs w:val="28"/>
        </w:rPr>
        <w:t>.</w:t>
      </w:r>
    </w:p>
    <w:p w:rsidR="00313EB7" w:rsidRPr="006F3765" w:rsidRDefault="00313EB7" w:rsidP="00E90DA4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</w:p>
    <w:p w:rsidR="006E40B6" w:rsidRPr="006F3765" w:rsidRDefault="00313EB7" w:rsidP="00E90DA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6F3765">
        <w:rPr>
          <w:sz w:val="28"/>
          <w:szCs w:val="28"/>
        </w:rPr>
        <w:t>7</w:t>
      </w:r>
      <w:r w:rsidR="006E40B6" w:rsidRPr="006F3765">
        <w:rPr>
          <w:sz w:val="28"/>
          <w:szCs w:val="28"/>
        </w:rPr>
        <w:t>.</w:t>
      </w:r>
      <w:r w:rsidR="00AB2180" w:rsidRPr="006F3765">
        <w:rPr>
          <w:sz w:val="28"/>
          <w:szCs w:val="28"/>
        </w:rPr>
        <w:t> </w:t>
      </w:r>
      <w:r w:rsidR="006E40B6" w:rsidRPr="006F3765">
        <w:rPr>
          <w:sz w:val="28"/>
          <w:szCs w:val="28"/>
        </w:rPr>
        <w:t>Перечень мероприятий по защите централизованной системы водоснабжения и ее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</w:t>
      </w:r>
      <w:r w:rsidRPr="006F3765">
        <w:rPr>
          <w:sz w:val="28"/>
          <w:szCs w:val="28"/>
        </w:rPr>
        <w:t>следствий чрезвычайных ситуаций</w:t>
      </w:r>
    </w:p>
    <w:p w:rsidR="00DE5126" w:rsidRPr="006F3765" w:rsidRDefault="00DE5126" w:rsidP="00AB51D0">
      <w:pPr>
        <w:pStyle w:val="1"/>
        <w:shd w:val="clear" w:color="auto" w:fill="auto"/>
        <w:tabs>
          <w:tab w:val="left" w:pos="1133"/>
        </w:tabs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86"/>
        <w:gridCol w:w="1715"/>
        <w:gridCol w:w="1009"/>
        <w:gridCol w:w="982"/>
        <w:gridCol w:w="981"/>
        <w:gridCol w:w="980"/>
        <w:gridCol w:w="979"/>
        <w:gridCol w:w="978"/>
        <w:gridCol w:w="954"/>
      </w:tblGrid>
      <w:tr w:rsidR="00E31B83" w:rsidRPr="006F3765" w:rsidTr="00784D80">
        <w:tc>
          <w:tcPr>
            <w:tcW w:w="1033" w:type="dxa"/>
            <w:vMerge w:val="restart"/>
            <w:vAlign w:val="center"/>
          </w:tcPr>
          <w:p w:rsidR="00E31B83" w:rsidRPr="006F3765" w:rsidRDefault="00E31B83" w:rsidP="00E90DA4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№ п/п</w:t>
            </w:r>
          </w:p>
        </w:tc>
        <w:tc>
          <w:tcPr>
            <w:tcW w:w="1715" w:type="dxa"/>
            <w:vMerge w:val="restart"/>
            <w:vAlign w:val="center"/>
          </w:tcPr>
          <w:p w:rsidR="00E31B83" w:rsidRPr="006F3765" w:rsidRDefault="00E31B83" w:rsidP="00E90DA4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Наименование мероприятия</w:t>
            </w:r>
          </w:p>
        </w:tc>
        <w:tc>
          <w:tcPr>
            <w:tcW w:w="1046" w:type="dxa"/>
            <w:vMerge w:val="restart"/>
            <w:vAlign w:val="center"/>
          </w:tcPr>
          <w:p w:rsidR="00E31B83" w:rsidRPr="006F3765" w:rsidRDefault="00E31B83" w:rsidP="00E90DA4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Ед. изм.</w:t>
            </w:r>
          </w:p>
        </w:tc>
        <w:tc>
          <w:tcPr>
            <w:tcW w:w="6053" w:type="dxa"/>
            <w:gridSpan w:val="6"/>
            <w:vAlign w:val="center"/>
          </w:tcPr>
          <w:p w:rsidR="00E31B83" w:rsidRPr="006F3765" w:rsidRDefault="00E31B83" w:rsidP="00E90DA4">
            <w:pPr>
              <w:pStyle w:val="1"/>
              <w:shd w:val="clear" w:color="auto" w:fill="auto"/>
              <w:tabs>
                <w:tab w:val="left" w:pos="1133"/>
              </w:tabs>
              <w:ind w:firstLine="0"/>
              <w:jc w:val="center"/>
              <w:rPr>
                <w:sz w:val="28"/>
                <w:szCs w:val="28"/>
              </w:rPr>
            </w:pPr>
            <w:r w:rsidRPr="006F3765">
              <w:t>Плановые значения с распределением по годам</w:t>
            </w:r>
          </w:p>
        </w:tc>
      </w:tr>
      <w:tr w:rsidR="00784D80" w:rsidRPr="006F3765" w:rsidTr="00784D80">
        <w:tc>
          <w:tcPr>
            <w:tcW w:w="1033" w:type="dxa"/>
            <w:vMerge/>
            <w:vAlign w:val="center"/>
          </w:tcPr>
          <w:p w:rsidR="00784D80" w:rsidRPr="006F3765" w:rsidRDefault="00784D80" w:rsidP="00E90DA4">
            <w:pPr>
              <w:pStyle w:val="1"/>
              <w:shd w:val="clear" w:color="auto" w:fill="auto"/>
              <w:tabs>
                <w:tab w:val="left" w:pos="1133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vMerge/>
            <w:vAlign w:val="center"/>
          </w:tcPr>
          <w:p w:rsidR="00784D80" w:rsidRPr="006F3765" w:rsidRDefault="00784D80" w:rsidP="00E90DA4">
            <w:pPr>
              <w:pStyle w:val="1"/>
              <w:shd w:val="clear" w:color="auto" w:fill="auto"/>
              <w:tabs>
                <w:tab w:val="left" w:pos="1133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46" w:type="dxa"/>
            <w:vMerge/>
            <w:vAlign w:val="center"/>
          </w:tcPr>
          <w:p w:rsidR="00784D80" w:rsidRPr="006F3765" w:rsidRDefault="00784D80" w:rsidP="00E90DA4">
            <w:pPr>
              <w:pStyle w:val="1"/>
              <w:shd w:val="clear" w:color="auto" w:fill="auto"/>
              <w:tabs>
                <w:tab w:val="left" w:pos="1133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84D80" w:rsidRPr="006F3765" w:rsidRDefault="00784D80" w:rsidP="00E90DA4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202</w:t>
            </w:r>
            <w:r w:rsidR="00D321B9">
              <w:t>6</w:t>
            </w:r>
          </w:p>
        </w:tc>
        <w:tc>
          <w:tcPr>
            <w:tcW w:w="1010" w:type="dxa"/>
            <w:vAlign w:val="center"/>
          </w:tcPr>
          <w:p w:rsidR="00784D80" w:rsidRPr="006F3765" w:rsidRDefault="00784D80" w:rsidP="00E90DA4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202</w:t>
            </w:r>
            <w:r w:rsidR="00D321B9">
              <w:t>7</w:t>
            </w:r>
          </w:p>
        </w:tc>
        <w:tc>
          <w:tcPr>
            <w:tcW w:w="1009" w:type="dxa"/>
            <w:vAlign w:val="center"/>
          </w:tcPr>
          <w:p w:rsidR="00784D80" w:rsidRPr="006F3765" w:rsidRDefault="00784D80" w:rsidP="00E90DA4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202</w:t>
            </w:r>
            <w:r w:rsidR="00D321B9">
              <w:t>8</w:t>
            </w:r>
          </w:p>
        </w:tc>
        <w:tc>
          <w:tcPr>
            <w:tcW w:w="1008" w:type="dxa"/>
            <w:vAlign w:val="center"/>
          </w:tcPr>
          <w:p w:rsidR="00784D80" w:rsidRPr="006F3765" w:rsidRDefault="00784D80" w:rsidP="00E90DA4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202</w:t>
            </w:r>
            <w:r w:rsidR="00D321B9">
              <w:t>9</w:t>
            </w:r>
          </w:p>
        </w:tc>
        <w:tc>
          <w:tcPr>
            <w:tcW w:w="1007" w:type="dxa"/>
            <w:vAlign w:val="center"/>
          </w:tcPr>
          <w:p w:rsidR="00784D80" w:rsidRPr="006F3765" w:rsidRDefault="00784D80" w:rsidP="00E90DA4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20</w:t>
            </w:r>
            <w:r w:rsidR="00D321B9">
              <w:t>30</w:t>
            </w:r>
          </w:p>
        </w:tc>
        <w:tc>
          <w:tcPr>
            <w:tcW w:w="1007" w:type="dxa"/>
            <w:vAlign w:val="center"/>
          </w:tcPr>
          <w:p w:rsidR="00784D80" w:rsidRPr="006F3765" w:rsidRDefault="002F2C5A" w:rsidP="00E90DA4">
            <w:pPr>
              <w:pStyle w:val="a5"/>
              <w:shd w:val="clear" w:color="auto" w:fill="auto"/>
              <w:ind w:firstLine="0"/>
              <w:jc w:val="center"/>
            </w:pPr>
            <w:r>
              <w:t>и тд</w:t>
            </w:r>
          </w:p>
        </w:tc>
      </w:tr>
      <w:tr w:rsidR="00784D80" w:rsidRPr="006F3765" w:rsidTr="00784D80">
        <w:tc>
          <w:tcPr>
            <w:tcW w:w="1033" w:type="dxa"/>
            <w:vAlign w:val="center"/>
          </w:tcPr>
          <w:p w:rsidR="00784D80" w:rsidRPr="006F3765" w:rsidRDefault="00784D80" w:rsidP="00E90DA4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1</w:t>
            </w:r>
          </w:p>
        </w:tc>
        <w:tc>
          <w:tcPr>
            <w:tcW w:w="1715" w:type="dxa"/>
            <w:vAlign w:val="center"/>
          </w:tcPr>
          <w:p w:rsidR="00784D80" w:rsidRPr="006F3765" w:rsidRDefault="00784D80" w:rsidP="00E90DA4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Установка люков</w:t>
            </w:r>
          </w:p>
        </w:tc>
        <w:tc>
          <w:tcPr>
            <w:tcW w:w="1046" w:type="dxa"/>
            <w:vAlign w:val="center"/>
          </w:tcPr>
          <w:p w:rsidR="00784D80" w:rsidRPr="006F3765" w:rsidRDefault="00784D80" w:rsidP="00E90DA4">
            <w:pPr>
              <w:pStyle w:val="a5"/>
              <w:shd w:val="clear" w:color="auto" w:fill="auto"/>
              <w:ind w:firstLine="0"/>
              <w:jc w:val="center"/>
            </w:pPr>
            <w:r w:rsidRPr="006F3765">
              <w:t>шт</w:t>
            </w:r>
          </w:p>
        </w:tc>
        <w:tc>
          <w:tcPr>
            <w:tcW w:w="1012" w:type="dxa"/>
            <w:vAlign w:val="center"/>
          </w:tcPr>
          <w:p w:rsidR="00784D80" w:rsidRPr="006F492B" w:rsidRDefault="00784D80" w:rsidP="00E90DA4">
            <w:pPr>
              <w:pStyle w:val="a5"/>
              <w:shd w:val="clear" w:color="auto" w:fill="auto"/>
              <w:ind w:firstLine="0"/>
              <w:jc w:val="center"/>
            </w:pPr>
            <w:r w:rsidRPr="006F492B">
              <w:t>8</w:t>
            </w:r>
          </w:p>
        </w:tc>
        <w:tc>
          <w:tcPr>
            <w:tcW w:w="1010" w:type="dxa"/>
            <w:vAlign w:val="center"/>
          </w:tcPr>
          <w:p w:rsidR="00784D80" w:rsidRPr="006F492B" w:rsidRDefault="00784D80" w:rsidP="00E90DA4">
            <w:pPr>
              <w:pStyle w:val="a5"/>
              <w:shd w:val="clear" w:color="auto" w:fill="auto"/>
              <w:ind w:firstLine="0"/>
              <w:jc w:val="center"/>
            </w:pPr>
            <w:r w:rsidRPr="006F492B">
              <w:t>2</w:t>
            </w:r>
          </w:p>
        </w:tc>
        <w:tc>
          <w:tcPr>
            <w:tcW w:w="1009" w:type="dxa"/>
            <w:vAlign w:val="center"/>
          </w:tcPr>
          <w:p w:rsidR="00784D80" w:rsidRPr="006F492B" w:rsidRDefault="00784D80" w:rsidP="00E90DA4">
            <w:pPr>
              <w:pStyle w:val="a5"/>
              <w:shd w:val="clear" w:color="auto" w:fill="auto"/>
              <w:ind w:firstLine="0"/>
              <w:jc w:val="center"/>
            </w:pPr>
            <w:r w:rsidRPr="006F492B">
              <w:t>5</w:t>
            </w:r>
          </w:p>
        </w:tc>
        <w:tc>
          <w:tcPr>
            <w:tcW w:w="1008" w:type="dxa"/>
            <w:vAlign w:val="center"/>
          </w:tcPr>
          <w:p w:rsidR="00784D80" w:rsidRPr="006F492B" w:rsidRDefault="00784D80" w:rsidP="00E90DA4">
            <w:pPr>
              <w:pStyle w:val="a5"/>
              <w:shd w:val="clear" w:color="auto" w:fill="auto"/>
              <w:ind w:firstLine="0"/>
              <w:jc w:val="center"/>
            </w:pPr>
            <w:r w:rsidRPr="006F492B">
              <w:t>5</w:t>
            </w:r>
          </w:p>
        </w:tc>
        <w:tc>
          <w:tcPr>
            <w:tcW w:w="1007" w:type="dxa"/>
            <w:vAlign w:val="center"/>
          </w:tcPr>
          <w:p w:rsidR="00784D80" w:rsidRPr="006F492B" w:rsidRDefault="00784D80" w:rsidP="00E90DA4">
            <w:pPr>
              <w:pStyle w:val="a5"/>
              <w:shd w:val="clear" w:color="auto" w:fill="auto"/>
              <w:ind w:firstLine="0"/>
              <w:jc w:val="center"/>
            </w:pPr>
            <w:r w:rsidRPr="006F492B">
              <w:t>13</w:t>
            </w:r>
          </w:p>
        </w:tc>
        <w:tc>
          <w:tcPr>
            <w:tcW w:w="1007" w:type="dxa"/>
            <w:vAlign w:val="center"/>
          </w:tcPr>
          <w:p w:rsidR="00784D80" w:rsidRPr="006F492B" w:rsidRDefault="00784D80" w:rsidP="00E90DA4">
            <w:pPr>
              <w:pStyle w:val="a5"/>
              <w:shd w:val="clear" w:color="auto" w:fill="auto"/>
              <w:ind w:firstLine="0"/>
              <w:jc w:val="center"/>
            </w:pPr>
          </w:p>
        </w:tc>
      </w:tr>
    </w:tbl>
    <w:p w:rsidR="00E31B83" w:rsidRPr="006F3765" w:rsidRDefault="00E31B83" w:rsidP="00AB51D0">
      <w:pPr>
        <w:pStyle w:val="1"/>
        <w:shd w:val="clear" w:color="auto" w:fill="auto"/>
        <w:tabs>
          <w:tab w:val="left" w:pos="1133"/>
        </w:tabs>
        <w:ind w:firstLine="709"/>
        <w:jc w:val="both"/>
        <w:rPr>
          <w:sz w:val="28"/>
          <w:szCs w:val="28"/>
        </w:rPr>
      </w:pPr>
    </w:p>
    <w:p w:rsidR="00437467" w:rsidRPr="006F3765" w:rsidRDefault="00313EB7" w:rsidP="00E90DA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6F3765">
        <w:rPr>
          <w:sz w:val="28"/>
          <w:szCs w:val="28"/>
        </w:rPr>
        <w:t xml:space="preserve">8. </w:t>
      </w:r>
      <w:r w:rsidR="00BC2B2C" w:rsidRPr="006F3765">
        <w:rPr>
          <w:sz w:val="28"/>
          <w:szCs w:val="28"/>
        </w:rPr>
        <w:t>Ожидаемые резу</w:t>
      </w:r>
      <w:r w:rsidR="00E90DA4">
        <w:rPr>
          <w:sz w:val="28"/>
          <w:szCs w:val="28"/>
        </w:rPr>
        <w:t>льтаты инвестиционной программы</w:t>
      </w:r>
    </w:p>
    <w:p w:rsidR="00313EB7" w:rsidRPr="006F3765" w:rsidRDefault="00313EB7" w:rsidP="00AB51D0">
      <w:pPr>
        <w:pStyle w:val="1"/>
        <w:shd w:val="clear" w:color="auto" w:fill="auto"/>
        <w:tabs>
          <w:tab w:val="left" w:pos="1110"/>
        </w:tabs>
        <w:ind w:firstLine="709"/>
        <w:rPr>
          <w:sz w:val="28"/>
          <w:szCs w:val="28"/>
        </w:rPr>
      </w:pPr>
    </w:p>
    <w:p w:rsidR="00437467" w:rsidRPr="006F3765" w:rsidRDefault="00313EB7" w:rsidP="00AB51D0">
      <w:pPr>
        <w:pStyle w:val="1"/>
        <w:shd w:val="clear" w:color="auto" w:fill="auto"/>
        <w:tabs>
          <w:tab w:val="left" w:pos="1280"/>
        </w:tabs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 xml:space="preserve">- </w:t>
      </w:r>
      <w:r w:rsidR="00BC2B2C" w:rsidRPr="006F3765">
        <w:rPr>
          <w:sz w:val="28"/>
          <w:szCs w:val="28"/>
        </w:rPr>
        <w:t>Повышение качества жилищно-коммунальных услуг.</w:t>
      </w:r>
    </w:p>
    <w:p w:rsidR="00437467" w:rsidRPr="006F3765" w:rsidRDefault="00313EB7" w:rsidP="00AB51D0">
      <w:pPr>
        <w:pStyle w:val="1"/>
        <w:shd w:val="clear" w:color="auto" w:fill="auto"/>
        <w:tabs>
          <w:tab w:val="left" w:pos="1280"/>
        </w:tabs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-</w:t>
      </w:r>
      <w:r w:rsidR="00E90DA4">
        <w:rPr>
          <w:sz w:val="28"/>
          <w:szCs w:val="28"/>
        </w:rPr>
        <w:t> </w:t>
      </w:r>
      <w:r w:rsidR="00BC2B2C" w:rsidRPr="006F3765">
        <w:rPr>
          <w:sz w:val="28"/>
          <w:szCs w:val="28"/>
        </w:rPr>
        <w:t>Повышение надежности работы инженерно-технических сетей и сооружений.</w:t>
      </w:r>
    </w:p>
    <w:p w:rsidR="00437467" w:rsidRPr="006F3765" w:rsidRDefault="00E90DA4" w:rsidP="00AB51D0">
      <w:pPr>
        <w:pStyle w:val="1"/>
        <w:shd w:val="clear" w:color="auto" w:fill="auto"/>
        <w:tabs>
          <w:tab w:val="left" w:pos="12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C2B2C" w:rsidRPr="006F3765">
        <w:rPr>
          <w:sz w:val="28"/>
          <w:szCs w:val="28"/>
        </w:rPr>
        <w:t>Снижение аварийных ситуаций на сетях водоснабжения, уменьшения потерь воды.</w:t>
      </w:r>
    </w:p>
    <w:p w:rsidR="00437467" w:rsidRPr="006F3765" w:rsidRDefault="00E90DA4" w:rsidP="00AB51D0">
      <w:pPr>
        <w:pStyle w:val="1"/>
        <w:shd w:val="clear" w:color="auto" w:fill="auto"/>
        <w:tabs>
          <w:tab w:val="left" w:pos="12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C2B2C" w:rsidRPr="006F3765">
        <w:rPr>
          <w:sz w:val="28"/>
          <w:szCs w:val="28"/>
        </w:rPr>
        <w:t xml:space="preserve">Улучшение экологической ситуации на территории </w:t>
      </w:r>
      <w:r w:rsidR="00C4083B" w:rsidRPr="006F3765">
        <w:rPr>
          <w:sz w:val="28"/>
          <w:szCs w:val="28"/>
        </w:rPr>
        <w:t xml:space="preserve">Аргаяшского </w:t>
      </w:r>
      <w:r w:rsidR="00BC2B2C" w:rsidRPr="006F3765">
        <w:rPr>
          <w:sz w:val="28"/>
          <w:szCs w:val="28"/>
        </w:rPr>
        <w:t xml:space="preserve">муниципального </w:t>
      </w:r>
      <w:r w:rsidR="00BC4EE4" w:rsidRPr="006F3765">
        <w:rPr>
          <w:sz w:val="28"/>
          <w:szCs w:val="28"/>
        </w:rPr>
        <w:t>округа</w:t>
      </w:r>
      <w:r w:rsidR="00BC2B2C" w:rsidRPr="006F3765">
        <w:rPr>
          <w:sz w:val="28"/>
          <w:szCs w:val="28"/>
        </w:rPr>
        <w:t xml:space="preserve"> за счет снижений аварий.</w:t>
      </w:r>
    </w:p>
    <w:p w:rsidR="00437467" w:rsidRDefault="00313EB7" w:rsidP="00AB51D0">
      <w:pPr>
        <w:pStyle w:val="1"/>
        <w:shd w:val="clear" w:color="auto" w:fill="auto"/>
        <w:tabs>
          <w:tab w:val="left" w:pos="1280"/>
        </w:tabs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 xml:space="preserve">- </w:t>
      </w:r>
      <w:r w:rsidR="00BC2B2C" w:rsidRPr="006F3765">
        <w:rPr>
          <w:sz w:val="28"/>
          <w:szCs w:val="28"/>
        </w:rPr>
        <w:t>Снижение энергозатрат.</w:t>
      </w:r>
    </w:p>
    <w:p w:rsidR="00E90DA4" w:rsidRPr="006F3765" w:rsidRDefault="00E90DA4" w:rsidP="00AB51D0">
      <w:pPr>
        <w:pStyle w:val="1"/>
        <w:shd w:val="clear" w:color="auto" w:fill="auto"/>
        <w:tabs>
          <w:tab w:val="left" w:pos="1280"/>
        </w:tabs>
        <w:ind w:firstLine="709"/>
        <w:jc w:val="both"/>
        <w:rPr>
          <w:sz w:val="28"/>
          <w:szCs w:val="28"/>
        </w:rPr>
      </w:pPr>
    </w:p>
    <w:p w:rsidR="00437467" w:rsidRDefault="00313EB7" w:rsidP="00E90DA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6F3765">
        <w:rPr>
          <w:sz w:val="28"/>
          <w:szCs w:val="28"/>
        </w:rPr>
        <w:t xml:space="preserve">9. </w:t>
      </w:r>
      <w:r w:rsidR="00BC2B2C" w:rsidRPr="006F3765">
        <w:rPr>
          <w:sz w:val="28"/>
          <w:szCs w:val="28"/>
        </w:rPr>
        <w:t>Форма представления п</w:t>
      </w:r>
      <w:r w:rsidR="00E90DA4">
        <w:rPr>
          <w:sz w:val="28"/>
          <w:szCs w:val="28"/>
        </w:rPr>
        <w:t>роекта инвестиционной программы</w:t>
      </w:r>
    </w:p>
    <w:p w:rsidR="00E90DA4" w:rsidRPr="006F3765" w:rsidRDefault="00E90DA4" w:rsidP="00AB51D0">
      <w:pPr>
        <w:pStyle w:val="1"/>
        <w:shd w:val="clear" w:color="auto" w:fill="auto"/>
        <w:tabs>
          <w:tab w:val="left" w:pos="1110"/>
        </w:tabs>
        <w:ind w:firstLine="709"/>
        <w:rPr>
          <w:sz w:val="28"/>
          <w:szCs w:val="28"/>
        </w:rPr>
      </w:pPr>
    </w:p>
    <w:p w:rsidR="00437467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Проект инвестиционной программы представляется в трех экземплярах на бумажном носителе и в одном экземпляре на электронном носителе.</w:t>
      </w:r>
    </w:p>
    <w:p w:rsidR="00E90DA4" w:rsidRPr="006F3765" w:rsidRDefault="00E90DA4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437467" w:rsidRPr="006F3765" w:rsidRDefault="00334745" w:rsidP="00E90DA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6F3765">
        <w:rPr>
          <w:sz w:val="28"/>
          <w:szCs w:val="28"/>
        </w:rPr>
        <w:tab/>
        <w:t>10</w:t>
      </w:r>
      <w:r w:rsidR="0052758E" w:rsidRPr="006F3765">
        <w:rPr>
          <w:sz w:val="28"/>
          <w:szCs w:val="28"/>
        </w:rPr>
        <w:t>. </w:t>
      </w:r>
      <w:r w:rsidR="00BC2B2C" w:rsidRPr="006F3765">
        <w:rPr>
          <w:sz w:val="28"/>
          <w:szCs w:val="28"/>
        </w:rPr>
        <w:t>Сроки рассмотрения, согласования и утверждения п</w:t>
      </w:r>
      <w:r w:rsidR="00E90DA4">
        <w:rPr>
          <w:sz w:val="28"/>
          <w:szCs w:val="28"/>
        </w:rPr>
        <w:t>роектов инвестиционных программ</w:t>
      </w:r>
    </w:p>
    <w:p w:rsidR="00334745" w:rsidRPr="006F3765" w:rsidRDefault="00334745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lastRenderedPageBreak/>
        <w:t xml:space="preserve">Администрация </w:t>
      </w:r>
      <w:r w:rsidR="000B52CB" w:rsidRPr="006F3765">
        <w:rPr>
          <w:sz w:val="28"/>
          <w:szCs w:val="28"/>
        </w:rPr>
        <w:t xml:space="preserve">Аргаяшского </w:t>
      </w:r>
      <w:r w:rsidRPr="006F3765">
        <w:rPr>
          <w:sz w:val="28"/>
          <w:szCs w:val="28"/>
        </w:rPr>
        <w:t>муниц</w:t>
      </w:r>
      <w:r w:rsidR="00BC4EE4" w:rsidRPr="006F3765">
        <w:rPr>
          <w:sz w:val="28"/>
          <w:szCs w:val="28"/>
        </w:rPr>
        <w:t>ипального округа</w:t>
      </w:r>
      <w:r w:rsidRPr="006F3765">
        <w:rPr>
          <w:sz w:val="28"/>
          <w:szCs w:val="28"/>
        </w:rPr>
        <w:t xml:space="preserve"> обязана рассмотреть проект инвестиционной программы и уведомить о согласовании или об отказе в согласовании регулируемую организацию в течение 30 дней со дня представления проекта инвестиционной программы на согласование. Администрация</w:t>
      </w:r>
      <w:r w:rsidR="000B52CB" w:rsidRPr="006F3765">
        <w:rPr>
          <w:sz w:val="28"/>
          <w:szCs w:val="28"/>
        </w:rPr>
        <w:t xml:space="preserve"> Аргаяшского муницип</w:t>
      </w:r>
      <w:r w:rsidR="00BC4EE4" w:rsidRPr="006F3765">
        <w:rPr>
          <w:sz w:val="28"/>
          <w:szCs w:val="28"/>
        </w:rPr>
        <w:t>ального округа</w:t>
      </w:r>
      <w:r w:rsidRPr="006F3765">
        <w:rPr>
          <w:sz w:val="28"/>
          <w:szCs w:val="28"/>
        </w:rPr>
        <w:t xml:space="preserve"> рассматривает проект инвестиционной программы на предмет ее соответствия техническому заданию в части мероприятий, реализуемых на территории </w:t>
      </w:r>
      <w:r w:rsidR="000B52CB" w:rsidRPr="006F3765">
        <w:rPr>
          <w:sz w:val="28"/>
          <w:szCs w:val="28"/>
        </w:rPr>
        <w:t xml:space="preserve">Аргаяшского </w:t>
      </w:r>
      <w:r w:rsidRPr="006F3765">
        <w:rPr>
          <w:sz w:val="28"/>
          <w:szCs w:val="28"/>
        </w:rPr>
        <w:t xml:space="preserve">муниципального </w:t>
      </w:r>
      <w:r w:rsidR="00BC4EE4" w:rsidRPr="006F3765">
        <w:rPr>
          <w:sz w:val="28"/>
          <w:szCs w:val="28"/>
        </w:rPr>
        <w:t>округа</w:t>
      </w:r>
      <w:r w:rsidRPr="006F3765">
        <w:rPr>
          <w:sz w:val="28"/>
          <w:szCs w:val="28"/>
        </w:rPr>
        <w:t>.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Администрация</w:t>
      </w:r>
      <w:r w:rsidR="000B52CB" w:rsidRPr="006F3765">
        <w:rPr>
          <w:sz w:val="28"/>
          <w:szCs w:val="28"/>
        </w:rPr>
        <w:t xml:space="preserve"> Аргаяшского </w:t>
      </w:r>
      <w:r w:rsidRPr="006F3765">
        <w:rPr>
          <w:sz w:val="28"/>
          <w:szCs w:val="28"/>
        </w:rPr>
        <w:t xml:space="preserve">муниципального </w:t>
      </w:r>
      <w:r w:rsidR="00BC4EE4" w:rsidRPr="006F3765">
        <w:rPr>
          <w:sz w:val="28"/>
          <w:szCs w:val="28"/>
        </w:rPr>
        <w:t>округа</w:t>
      </w:r>
      <w:r w:rsidRPr="006F3765">
        <w:rPr>
          <w:sz w:val="28"/>
          <w:szCs w:val="28"/>
        </w:rPr>
        <w:t xml:space="preserve"> в соответствии с частью 5 статьи 40 Федерального закона от 7 декабря 2011 года № 416 -ФЗ «О водоснабжении и водоотведении» вправе привлекать к рассмотрению инвестиционной программы в целях анализа ее обоснованности независимые организации.</w:t>
      </w:r>
    </w:p>
    <w:p w:rsidR="00437467" w:rsidRPr="006F3765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Основания для отказа в согласовании проекта инвестиционной программы, установлены Постановлением Правительства Российской Федерации от 29.07.2013 №</w:t>
      </w:r>
      <w:r w:rsidR="002F2C5A">
        <w:rPr>
          <w:sz w:val="28"/>
          <w:szCs w:val="28"/>
        </w:rPr>
        <w:t xml:space="preserve"> </w:t>
      </w:r>
      <w:r w:rsidRPr="006F3765">
        <w:rPr>
          <w:sz w:val="28"/>
          <w:szCs w:val="28"/>
        </w:rPr>
        <w:t>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437467" w:rsidRDefault="00BC2B2C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 xml:space="preserve">В случае отказа в согласовании проекта инвестиционной программы администрация </w:t>
      </w:r>
      <w:r w:rsidR="0052758E" w:rsidRPr="006F3765">
        <w:rPr>
          <w:sz w:val="28"/>
          <w:szCs w:val="28"/>
        </w:rPr>
        <w:t xml:space="preserve">Аргаяшского </w:t>
      </w:r>
      <w:r w:rsidRPr="006F3765">
        <w:rPr>
          <w:sz w:val="28"/>
          <w:szCs w:val="28"/>
        </w:rPr>
        <w:t xml:space="preserve">муниципального </w:t>
      </w:r>
      <w:r w:rsidR="00BC4EE4" w:rsidRPr="006F3765">
        <w:rPr>
          <w:sz w:val="28"/>
          <w:szCs w:val="28"/>
        </w:rPr>
        <w:t>округа</w:t>
      </w:r>
      <w:r w:rsidRPr="006F3765">
        <w:rPr>
          <w:sz w:val="28"/>
          <w:szCs w:val="28"/>
        </w:rPr>
        <w:t xml:space="preserve"> обязана указать причину отказа.</w:t>
      </w:r>
    </w:p>
    <w:p w:rsidR="00E90DA4" w:rsidRPr="006F3765" w:rsidRDefault="00E90DA4" w:rsidP="00AB51D0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437467" w:rsidRPr="006F3765" w:rsidRDefault="0052758E" w:rsidP="00E90DA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6F3765">
        <w:rPr>
          <w:sz w:val="28"/>
          <w:szCs w:val="28"/>
        </w:rPr>
        <w:t>1</w:t>
      </w:r>
      <w:r w:rsidR="00334745" w:rsidRPr="006F3765">
        <w:rPr>
          <w:sz w:val="28"/>
          <w:szCs w:val="28"/>
        </w:rPr>
        <w:t>1</w:t>
      </w:r>
      <w:r w:rsidRPr="006F3765">
        <w:rPr>
          <w:sz w:val="28"/>
          <w:szCs w:val="28"/>
        </w:rPr>
        <w:t xml:space="preserve">.  </w:t>
      </w:r>
      <w:r w:rsidR="00BC2B2C" w:rsidRPr="006F3765">
        <w:rPr>
          <w:sz w:val="28"/>
          <w:szCs w:val="28"/>
        </w:rPr>
        <w:t>Контроль за выпо</w:t>
      </w:r>
      <w:r w:rsidR="00E90DA4">
        <w:rPr>
          <w:sz w:val="28"/>
          <w:szCs w:val="28"/>
        </w:rPr>
        <w:t>лнением инвестиционных программ</w:t>
      </w:r>
    </w:p>
    <w:p w:rsidR="00420644" w:rsidRPr="006F3765" w:rsidRDefault="00420644" w:rsidP="00AB51D0">
      <w:pPr>
        <w:pStyle w:val="1"/>
        <w:shd w:val="clear" w:color="auto" w:fill="auto"/>
        <w:tabs>
          <w:tab w:val="left" w:pos="1301"/>
        </w:tabs>
        <w:ind w:firstLine="709"/>
        <w:jc w:val="both"/>
        <w:rPr>
          <w:sz w:val="28"/>
          <w:szCs w:val="28"/>
        </w:rPr>
      </w:pPr>
    </w:p>
    <w:p w:rsidR="00420644" w:rsidRPr="006F3765" w:rsidRDefault="00BC2B2C" w:rsidP="00AB51D0">
      <w:pPr>
        <w:pStyle w:val="1"/>
        <w:shd w:val="clear" w:color="auto" w:fill="auto"/>
        <w:tabs>
          <w:tab w:val="left" w:pos="142"/>
        </w:tabs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Порядок осуществления контроля за выполнением инвестиционных программ установлен Постановлением Правительства Российской Федерации от 29.07.2013 №</w:t>
      </w:r>
      <w:r w:rsidR="002F2C5A">
        <w:rPr>
          <w:sz w:val="28"/>
          <w:szCs w:val="28"/>
        </w:rPr>
        <w:t xml:space="preserve"> </w:t>
      </w:r>
      <w:r w:rsidRPr="006F3765">
        <w:rPr>
          <w:sz w:val="28"/>
          <w:szCs w:val="28"/>
        </w:rPr>
        <w:t>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437467" w:rsidRPr="006F3765" w:rsidRDefault="00BC2B2C" w:rsidP="00AB51D0">
      <w:pPr>
        <w:pStyle w:val="1"/>
        <w:shd w:val="clear" w:color="auto" w:fill="auto"/>
        <w:tabs>
          <w:tab w:val="left" w:pos="0"/>
        </w:tabs>
        <w:ind w:firstLine="709"/>
        <w:jc w:val="both"/>
        <w:rPr>
          <w:sz w:val="28"/>
          <w:szCs w:val="28"/>
        </w:rPr>
      </w:pPr>
      <w:r w:rsidRPr="006F3765">
        <w:rPr>
          <w:sz w:val="28"/>
          <w:szCs w:val="28"/>
        </w:rPr>
        <w:t>Ежегодно, не позднее чем через 45 дней после сдачи годовой бухгалтерской отчетности, регулируемые организации представляют в уполномоченный орган исполнительной власти субъекта Российской Федерации и уполномоченный орган местного самоуправления о выполнении инвестиционных программ за предыдущий год.</w:t>
      </w:r>
    </w:p>
    <w:p w:rsidR="00B17940" w:rsidRPr="006F3765" w:rsidRDefault="00B17940" w:rsidP="00AB51D0">
      <w:pPr>
        <w:pStyle w:val="1"/>
        <w:shd w:val="clear" w:color="auto" w:fill="auto"/>
        <w:tabs>
          <w:tab w:val="left" w:pos="1210"/>
        </w:tabs>
        <w:ind w:firstLine="709"/>
        <w:jc w:val="both"/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1842"/>
        <w:gridCol w:w="2694"/>
        <w:gridCol w:w="1842"/>
        <w:gridCol w:w="1639"/>
      </w:tblGrid>
      <w:tr w:rsidR="00916A2D" w:rsidRPr="006F3765" w:rsidTr="00916A2D">
        <w:trPr>
          <w:trHeight w:val="766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A2D" w:rsidRPr="006F3765" w:rsidRDefault="00916A2D" w:rsidP="00E90DA4">
            <w:pPr>
              <w:pStyle w:val="ConsPlusNormal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Блок показателей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A2D" w:rsidRPr="006F3765" w:rsidRDefault="00916A2D" w:rsidP="00E90DA4">
            <w:pPr>
              <w:pStyle w:val="ConsPlusNormal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Объект нормирования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A2D" w:rsidRPr="006F3765" w:rsidRDefault="00916A2D" w:rsidP="00E90DA4">
            <w:pPr>
              <w:pStyle w:val="ConsPlusNormal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Наименование параметра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A2D" w:rsidRPr="006F3765" w:rsidRDefault="00916A2D" w:rsidP="00E90DA4">
            <w:pPr>
              <w:pStyle w:val="ConsPlusNormal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Единица измерения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До 2030 года</w:t>
            </w:r>
          </w:p>
        </w:tc>
      </w:tr>
      <w:tr w:rsidR="00916A2D" w:rsidRPr="006F3765" w:rsidTr="00916A2D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Обеспечение нормативных требований качества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Качество воды в источнике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Число нормативно обустроенных ЗСО на водозаборах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%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100,0</w:t>
            </w:r>
          </w:p>
        </w:tc>
      </w:tr>
      <w:tr w:rsidR="00916A2D" w:rsidRPr="006F3765" w:rsidTr="00916A2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AB51D0">
            <w:pPr>
              <w:pStyle w:val="ConsPlusNormal"/>
              <w:ind w:firstLine="709"/>
              <w:jc w:val="center"/>
              <w:rPr>
                <w:rFonts w:eastAsia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 xml:space="preserve">Качество питьевой воды в водопроводной </w:t>
            </w:r>
            <w:r w:rsidRPr="006F3765">
              <w:rPr>
                <w:rFonts w:eastAsiaTheme="minorEastAsia"/>
              </w:rPr>
              <w:lastRenderedPageBreak/>
              <w:t>сети по нормируемым показателям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lastRenderedPageBreak/>
              <w:t xml:space="preserve">Соответствие результатов анализов нормируемых </w:t>
            </w:r>
            <w:r w:rsidRPr="006F3765">
              <w:rPr>
                <w:rFonts w:eastAsiaTheme="minorEastAsia"/>
              </w:rPr>
              <w:lastRenderedPageBreak/>
              <w:t>показателей установленным нормативным требованиям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lastRenderedPageBreak/>
              <w:t xml:space="preserve">Доля проб, соответствующих требованиям </w:t>
            </w:r>
            <w:r w:rsidRPr="006F3765">
              <w:rPr>
                <w:rFonts w:eastAsiaTheme="minorEastAsia"/>
              </w:rPr>
              <w:lastRenderedPageBreak/>
              <w:t>%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lastRenderedPageBreak/>
              <w:t>95,0</w:t>
            </w:r>
          </w:p>
        </w:tc>
      </w:tr>
      <w:tr w:rsidR="00916A2D" w:rsidRPr="006F3765" w:rsidTr="00916A2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AB51D0">
            <w:pPr>
              <w:pStyle w:val="ConsPlusNormal"/>
              <w:ind w:firstLine="709"/>
              <w:jc w:val="center"/>
              <w:rPr>
                <w:rFonts w:eastAsia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Качество сбрасываемых сточных вод по нормируемым показателям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Соответствие результатов анализов нормируемых показателей установленным нормативным требованиям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Доля анализов, соответствующих нормативным требованиям %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92,0</w:t>
            </w:r>
          </w:p>
        </w:tc>
      </w:tr>
      <w:tr w:rsidR="00916A2D" w:rsidRPr="006F3765" w:rsidTr="00916A2D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Обеспечение надежности оказания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Эксплуатационные запасы воды в источниках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Число водозаборов, обеспеченных утвержденными запасами подземных воды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Доля водозаборов, эксплуатирующих подземные воды с утвержденными запасами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100,0</w:t>
            </w:r>
          </w:p>
        </w:tc>
      </w:tr>
      <w:tr w:rsidR="00916A2D" w:rsidRPr="006F3765" w:rsidTr="00916A2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AB51D0">
            <w:pPr>
              <w:pStyle w:val="ConsPlusNormal"/>
              <w:ind w:firstLine="709"/>
              <w:jc w:val="center"/>
              <w:rPr>
                <w:rFonts w:eastAsia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Обеспечение доступности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Гарантированная продолжительность оказания услуг в течение суток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Часов в сутки, не менее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24,0</w:t>
            </w:r>
          </w:p>
        </w:tc>
      </w:tr>
      <w:tr w:rsidR="00916A2D" w:rsidRPr="006F3765" w:rsidTr="00916A2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AB51D0">
            <w:pPr>
              <w:pStyle w:val="ConsPlusNormal"/>
              <w:ind w:firstLine="709"/>
              <w:jc w:val="center"/>
              <w:rPr>
                <w:rFonts w:eastAsia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Аварийность на сетях водопровода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Число аварий, приводящих к разовым отключениям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Число аварий на 1 км сети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0,4</w:t>
            </w:r>
          </w:p>
        </w:tc>
      </w:tr>
      <w:tr w:rsidR="00916A2D" w:rsidRPr="006F3765" w:rsidTr="00916A2D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AB51D0">
            <w:pPr>
              <w:pStyle w:val="ConsPlusNormal"/>
              <w:ind w:firstLine="709"/>
              <w:jc w:val="center"/>
              <w:rPr>
                <w:rFonts w:eastAsia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Аварийность на сетях канализации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Число аварий и засоров, приводящих к разовым отключениям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ind w:left="17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Число аварий на 1 км сети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2D" w:rsidRPr="006F3765" w:rsidRDefault="00916A2D" w:rsidP="00E90DA4">
            <w:pPr>
              <w:pStyle w:val="ConsPlusNormal"/>
              <w:jc w:val="center"/>
              <w:rPr>
                <w:rFonts w:eastAsiaTheme="minorEastAsia"/>
              </w:rPr>
            </w:pPr>
            <w:r w:rsidRPr="006F3765">
              <w:rPr>
                <w:rFonts w:eastAsiaTheme="minorEastAsia"/>
              </w:rPr>
              <w:t>0,45</w:t>
            </w:r>
          </w:p>
        </w:tc>
      </w:tr>
    </w:tbl>
    <w:p w:rsidR="00B17940" w:rsidRPr="006F3765" w:rsidRDefault="00B17940" w:rsidP="00AB51D0">
      <w:pPr>
        <w:pStyle w:val="1"/>
        <w:shd w:val="clear" w:color="auto" w:fill="auto"/>
        <w:tabs>
          <w:tab w:val="left" w:pos="1210"/>
        </w:tabs>
        <w:ind w:firstLine="709"/>
        <w:jc w:val="both"/>
        <w:rPr>
          <w:sz w:val="28"/>
          <w:szCs w:val="28"/>
        </w:rPr>
      </w:pPr>
    </w:p>
    <w:sectPr w:rsidR="00B17940" w:rsidRPr="006F3765" w:rsidSect="00AB51D0">
      <w:type w:val="continuous"/>
      <w:pgSz w:w="11900" w:h="16840"/>
      <w:pgMar w:top="1134" w:right="851" w:bottom="1134" w:left="1701" w:header="675" w:footer="54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4E8" w:rsidRDefault="002474E8" w:rsidP="00437467">
      <w:r>
        <w:separator/>
      </w:r>
    </w:p>
  </w:endnote>
  <w:endnote w:type="continuationSeparator" w:id="1">
    <w:p w:rsidR="002474E8" w:rsidRDefault="002474E8" w:rsidP="00437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4E8" w:rsidRDefault="002474E8"/>
  </w:footnote>
  <w:footnote w:type="continuationSeparator" w:id="1">
    <w:p w:rsidR="002474E8" w:rsidRDefault="002474E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4B71"/>
    <w:multiLevelType w:val="multilevel"/>
    <w:tmpl w:val="8216F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E50298"/>
    <w:multiLevelType w:val="multilevel"/>
    <w:tmpl w:val="6674C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4C3A56"/>
    <w:multiLevelType w:val="multilevel"/>
    <w:tmpl w:val="79566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37467"/>
    <w:rsid w:val="00040A36"/>
    <w:rsid w:val="000823D1"/>
    <w:rsid w:val="00083731"/>
    <w:rsid w:val="00097D22"/>
    <w:rsid w:val="000B52CB"/>
    <w:rsid w:val="000D0617"/>
    <w:rsid w:val="000E2375"/>
    <w:rsid w:val="00130C04"/>
    <w:rsid w:val="001418C4"/>
    <w:rsid w:val="00144738"/>
    <w:rsid w:val="00191D78"/>
    <w:rsid w:val="00194C5A"/>
    <w:rsid w:val="00194CEA"/>
    <w:rsid w:val="001A3B48"/>
    <w:rsid w:val="001A58D3"/>
    <w:rsid w:val="001A598E"/>
    <w:rsid w:val="001B3021"/>
    <w:rsid w:val="001F7864"/>
    <w:rsid w:val="002068F0"/>
    <w:rsid w:val="002078BA"/>
    <w:rsid w:val="00214A5B"/>
    <w:rsid w:val="002474E8"/>
    <w:rsid w:val="00256A53"/>
    <w:rsid w:val="002F2C5A"/>
    <w:rsid w:val="00313EB7"/>
    <w:rsid w:val="003246FF"/>
    <w:rsid w:val="00334745"/>
    <w:rsid w:val="00340288"/>
    <w:rsid w:val="00347DA1"/>
    <w:rsid w:val="003A7A97"/>
    <w:rsid w:val="003B2151"/>
    <w:rsid w:val="003B5664"/>
    <w:rsid w:val="003D108F"/>
    <w:rsid w:val="00420644"/>
    <w:rsid w:val="00422DCD"/>
    <w:rsid w:val="00431209"/>
    <w:rsid w:val="00437467"/>
    <w:rsid w:val="0044153F"/>
    <w:rsid w:val="004424BD"/>
    <w:rsid w:val="00460AE8"/>
    <w:rsid w:val="00477DC8"/>
    <w:rsid w:val="004C3A08"/>
    <w:rsid w:val="00513BB7"/>
    <w:rsid w:val="0052758E"/>
    <w:rsid w:val="005343EF"/>
    <w:rsid w:val="00556D36"/>
    <w:rsid w:val="0056179F"/>
    <w:rsid w:val="005A16AD"/>
    <w:rsid w:val="005B7125"/>
    <w:rsid w:val="005D4D9C"/>
    <w:rsid w:val="0060063D"/>
    <w:rsid w:val="006A518F"/>
    <w:rsid w:val="006A75DA"/>
    <w:rsid w:val="006B292D"/>
    <w:rsid w:val="006E40B6"/>
    <w:rsid w:val="006F26E4"/>
    <w:rsid w:val="006F3765"/>
    <w:rsid w:val="006F492B"/>
    <w:rsid w:val="0070560C"/>
    <w:rsid w:val="0071453E"/>
    <w:rsid w:val="00784D80"/>
    <w:rsid w:val="007B35D7"/>
    <w:rsid w:val="007B5558"/>
    <w:rsid w:val="007B65D7"/>
    <w:rsid w:val="00804D4D"/>
    <w:rsid w:val="00820FEB"/>
    <w:rsid w:val="008311F5"/>
    <w:rsid w:val="00832EA0"/>
    <w:rsid w:val="0084193E"/>
    <w:rsid w:val="0087391E"/>
    <w:rsid w:val="008A43EC"/>
    <w:rsid w:val="008B61F5"/>
    <w:rsid w:val="008E3664"/>
    <w:rsid w:val="008F37C6"/>
    <w:rsid w:val="008F4FFD"/>
    <w:rsid w:val="00912637"/>
    <w:rsid w:val="00916A2D"/>
    <w:rsid w:val="00921DE6"/>
    <w:rsid w:val="00931E82"/>
    <w:rsid w:val="0095348E"/>
    <w:rsid w:val="00955229"/>
    <w:rsid w:val="00964622"/>
    <w:rsid w:val="009B1C46"/>
    <w:rsid w:val="009F4826"/>
    <w:rsid w:val="00A0217C"/>
    <w:rsid w:val="00A32701"/>
    <w:rsid w:val="00A51669"/>
    <w:rsid w:val="00A97DCF"/>
    <w:rsid w:val="00AB2180"/>
    <w:rsid w:val="00AB51D0"/>
    <w:rsid w:val="00AB6722"/>
    <w:rsid w:val="00AF785D"/>
    <w:rsid w:val="00B00E7D"/>
    <w:rsid w:val="00B17940"/>
    <w:rsid w:val="00B57B8C"/>
    <w:rsid w:val="00B57DE2"/>
    <w:rsid w:val="00B71545"/>
    <w:rsid w:val="00B8592D"/>
    <w:rsid w:val="00BB02B6"/>
    <w:rsid w:val="00BC2B2C"/>
    <w:rsid w:val="00BC494F"/>
    <w:rsid w:val="00BC4EE4"/>
    <w:rsid w:val="00C401AE"/>
    <w:rsid w:val="00C4083B"/>
    <w:rsid w:val="00CA5DAF"/>
    <w:rsid w:val="00CC4E1E"/>
    <w:rsid w:val="00D321B9"/>
    <w:rsid w:val="00D41904"/>
    <w:rsid w:val="00D51F63"/>
    <w:rsid w:val="00DA259E"/>
    <w:rsid w:val="00DE5126"/>
    <w:rsid w:val="00E25927"/>
    <w:rsid w:val="00E27986"/>
    <w:rsid w:val="00E31B83"/>
    <w:rsid w:val="00E33EF3"/>
    <w:rsid w:val="00E352E9"/>
    <w:rsid w:val="00E552FE"/>
    <w:rsid w:val="00E55619"/>
    <w:rsid w:val="00E85EE2"/>
    <w:rsid w:val="00E90DA4"/>
    <w:rsid w:val="00EA2AD5"/>
    <w:rsid w:val="00EC6CC3"/>
    <w:rsid w:val="00EE3C15"/>
    <w:rsid w:val="00EE6090"/>
    <w:rsid w:val="00F128A3"/>
    <w:rsid w:val="00F80EDB"/>
    <w:rsid w:val="00F94589"/>
    <w:rsid w:val="00FA5FF4"/>
    <w:rsid w:val="00FD2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74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37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437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437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437467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437467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437467"/>
    <w:pPr>
      <w:shd w:val="clear" w:color="auto" w:fill="FFFFFF"/>
      <w:spacing w:after="240" w:line="252" w:lineRule="auto"/>
      <w:ind w:firstLine="240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6">
    <w:name w:val="Table Grid"/>
    <w:basedOn w:val="a1"/>
    <w:uiPriority w:val="59"/>
    <w:rsid w:val="00BC2B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D4D9C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character" w:styleId="a7">
    <w:name w:val="Strong"/>
    <w:basedOn w:val="a0"/>
    <w:uiPriority w:val="22"/>
    <w:qFormat/>
    <w:rsid w:val="008A43EC"/>
    <w:rPr>
      <w:b/>
      <w:bCs/>
    </w:rPr>
  </w:style>
  <w:style w:type="character" w:styleId="a8">
    <w:name w:val="Emphasis"/>
    <w:basedOn w:val="a0"/>
    <w:uiPriority w:val="20"/>
    <w:qFormat/>
    <w:rsid w:val="00B859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7259&amp;date=05.02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77259&amp;date=05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CD3D-E132-4C29-94C6-7E03975B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19</Pages>
  <Words>4565</Words>
  <Characters>26022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</dc:creator>
  <cp:keywords/>
  <cp:lastModifiedBy>A</cp:lastModifiedBy>
  <cp:revision>25</cp:revision>
  <cp:lastPrinted>2026-03-05T03:25:00Z</cp:lastPrinted>
  <dcterms:created xsi:type="dcterms:W3CDTF">2026-02-27T04:25:00Z</dcterms:created>
  <dcterms:modified xsi:type="dcterms:W3CDTF">2026-03-05T03:46:00Z</dcterms:modified>
</cp:coreProperties>
</file>