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FA7D55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/IZAIAAHgEAAAOAAAAZHJzL2Uyb0RvYy54bWysVMFuEzEQvSPxD9be082mm7RZdVOhbMKl&#10;QKQW7o7tzVr12pbtZhMhJMoZqZ/AL3AAqVKBb9j8EWMnDS1cEGIP3rFn5u2bmec9OV3VAi2ZsVzJ&#10;PEoOuhFikijK5SKPXl9MO8cRsg5LioWSLI/WzEano6dPThqdsZ6qlKDMIACRNmt0HlXO6SyOLalY&#10;je2B0kyCs1Smxg62ZhFTgxtAr0Xc63YHcaMM1UYRZi2cFltnNAr4ZcmIe1WWljkk8gi4ubCasM79&#10;Go9OcLYwWFec7Gjgf2BRYy7ho3uoAjuMrgz/A6rmxCirSndAVB2rsuSEhRqgmqT7WzXnFdYs1ALN&#10;sXrfJvv/YMnL5cwgTvOoFyGJaxhR+2nzfnPTfms/b27Q5rr90X5tv7S37ff2dvMB7LvNR7C9s73b&#10;Hd+gnu9ko20GgGM5M74XZCXP9ZkilxZJNa6wXLBQ0cVaw2cSnxE/SvEbq4HPvHmhKMTgK6dCW1el&#10;qVEpuH7jEz04tA6twhzX+zmylUMEDgdp/2jYh3ET8KXD/mGYc4wzD+OTtbHuOVM18kYeCS59m3GG&#10;l2fWeVq/QvyxVFMuRJCKkKjJo/5REuBrDY1zFZcXIJ/LAGGV4NSH+0RrFvOxMGiJvfzCE6oGz8Mw&#10;o64kDfAVw3Sysx3mYmsDHSE9HhQIBHfWVl9vh93h5HhynHbS3mDSSbtF0Xk2HaedwTQ56heHxXhc&#10;JO88tSTNKk4pk57dvdaT9O+0tLt1W5Xu1b5vTPwYPXQQyN6/A+kwaz/erVDmiq5n5l4DIO8QvLuK&#10;/v483IP98Icx+gkAAP//AwBQSwMEFAAGAAgAAAAhAMVgk17cAAAACQEAAA8AAABkcnMvZG93bnJl&#10;di54bWxMj8tuwjAQRfeV+g/WIHUHDimKQhoHIaTuy2PDzsRuHIjHVuw8+PtOV+1ydI/unFvuZtux&#10;UfehdShgvUqAaaydarERcDl/LnNgIUpUsnOoBTx1gF31+lLKQrkJj3o8xYZRCYZCCjAx+oLzUBtt&#10;ZVg5r5Gyb9dbGensG656OVG57XiaJBm3skX6YKTXB6Prx2mwAvx5k8f7+Hxc/DBd3/fuePjqjBBv&#10;i3n/ASzqOf7B8KtP6lCR080NqALrBCzXeUYoBSlNIGC7zTfAbgLSJANelfz/guoHAAD//wMAUEsB&#10;Ai0AFAAGAAgAAAAhALaDOJL+AAAA4QEAABMAAAAAAAAAAAAAAAAAAAAAAFtDb250ZW50X1R5cGVz&#10;XS54bWxQSwECLQAUAAYACAAAACEAOP0h/9YAAACUAQAACwAAAAAAAAAAAAAAAAAvAQAAX3JlbHMv&#10;LnJlbHNQSwECLQAUAAYACAAAACEAjnfPyGQCAAB4BAAADgAAAAAAAAAAAAAAAAAuAgAAZHJzL2Uy&#10;b0RvYy54bWxQSwECLQAUAAYACAAAACEAxWCTXtwAAAAJAQAADwAAAAAAAAAAAAAAAAC+BAAAZHJz&#10;L2Rvd25yZXYueG1sUEsFBgAAAAAEAAQA8wAAAMcFAAAAAA==&#10;" o:allowincell="f" strokeweight="4.5pt">
            <v:stroke linestyle="thinThick"/>
          </v:line>
        </w:pict>
      </w:r>
    </w:p>
    <w:p w:rsidR="00026437" w:rsidRDefault="0002643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8D62BC" w:rsidTr="004E63F3">
        <w:trPr>
          <w:trHeight w:val="285"/>
        </w:trPr>
        <w:tc>
          <w:tcPr>
            <w:tcW w:w="3828" w:type="dxa"/>
          </w:tcPr>
          <w:p w:rsidR="008D62BC" w:rsidRDefault="008D62BC" w:rsidP="004E63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2025 г.  № 42</w:t>
            </w:r>
          </w:p>
        </w:tc>
      </w:tr>
      <w:tr w:rsidR="008D62BC" w:rsidTr="004E63F3">
        <w:tc>
          <w:tcPr>
            <w:tcW w:w="3828" w:type="dxa"/>
          </w:tcPr>
          <w:p w:rsidR="008D62BC" w:rsidRDefault="008D62BC" w:rsidP="004E6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C02D3D" w:rsidRPr="00F5054F" w:rsidRDefault="00C02D3D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E500A3" w:rsidTr="00C02D3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E06B6E" w:rsidRDefault="00FF4895" w:rsidP="00FF489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введении</w:t>
            </w:r>
            <w:r w:rsidR="00C02D3D" w:rsidRPr="00C02D3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налога на территории Аргаяшского муниципального округа Челябинскойобласти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FF5" w:rsidRDefault="00C02D3D" w:rsidP="00C02D3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387 Налогового кодекса Российской Федерации, стать</w:t>
      </w:r>
      <w:r w:rsidR="00983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8C0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Федерального закона от </w:t>
      </w:r>
      <w:r w:rsidR="0093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93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93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«Об общих принципах организации местного самоуправления в Российской Федерации»,</w:t>
      </w:r>
    </w:p>
    <w:p w:rsidR="00C02D3D" w:rsidRPr="00F5054F" w:rsidRDefault="00C02D3D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3D" w:rsidRPr="00C02D3D" w:rsidRDefault="00C02D3D" w:rsidP="00C02D3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FF4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</w:t>
      </w: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Аргаяшского муниципального округа Челябинской области земельный налог.</w:t>
      </w:r>
    </w:p>
    <w:p w:rsidR="00C02D3D" w:rsidRPr="00C02D3D" w:rsidRDefault="00C02D3D" w:rsidP="00C02D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02D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Настоящее Решение в соответствии с Налоговым Кодексом Российской Федерации определяет налоговые ставки земельного налога (далее - налог), порядок и сроки уплаты налога, а также устанавливает налоговые льготы, основания и порядок их применения.</w:t>
      </w:r>
    </w:p>
    <w:p w:rsidR="00C02D3D" w:rsidRPr="00C02D3D" w:rsidRDefault="00C02D3D" w:rsidP="00C02D3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Налоговые ставки устанавливаются в размерах:</w:t>
      </w:r>
    </w:p>
    <w:p w:rsidR="00C02D3D" w:rsidRPr="00C02D3D" w:rsidRDefault="00C02D3D" w:rsidP="00C02D3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0,3 процента в отношении земельных участков:</w:t>
      </w:r>
    </w:p>
    <w:p w:rsidR="00C02D3D" w:rsidRPr="00C02D3D" w:rsidRDefault="00C02D3D" w:rsidP="00C02D3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</w:t>
      </w:r>
      <w:proofErr w:type="gramEnd"/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участков, кадастровая стоимость каждого из которых превышает 300 миллионов рублей;</w:t>
      </w:r>
    </w:p>
    <w:p w:rsidR="00C02D3D" w:rsidRPr="00C02D3D" w:rsidRDefault="00C02D3D" w:rsidP="00C02D3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1.2)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02D3D" w:rsidRPr="00C02D3D" w:rsidRDefault="00C02D3D" w:rsidP="00C02D3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</w:t>
      </w:r>
      <w:proofErr w:type="gramEnd"/>
      <w:r w:rsidR="003F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proofErr w:type="gramEnd"/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которых превышает 300 миллионов рублей;</w:t>
      </w:r>
    </w:p>
    <w:p w:rsidR="00C02D3D" w:rsidRPr="00026A06" w:rsidRDefault="00C02D3D" w:rsidP="00026A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06">
        <w:rPr>
          <w:rFonts w:ascii="Times New Roman" w:hAnsi="Times New Roman" w:cs="Times New Roman"/>
          <w:sz w:val="28"/>
          <w:szCs w:val="28"/>
        </w:rPr>
        <w:t>1.4)</w:t>
      </w:r>
      <w:r w:rsidR="00026A06">
        <w:rPr>
          <w:rFonts w:ascii="Times New Roman" w:hAnsi="Times New Roman" w:cs="Times New Roman"/>
          <w:sz w:val="28"/>
          <w:szCs w:val="28"/>
        </w:rPr>
        <w:t> </w:t>
      </w:r>
      <w:r w:rsidRPr="00026A06">
        <w:rPr>
          <w:rFonts w:ascii="Times New Roman" w:hAnsi="Times New Roman" w:cs="Times New Roman"/>
          <w:sz w:val="28"/>
          <w:szCs w:val="28"/>
        </w:rPr>
        <w:t>ограниченных в обороте в соответствии с</w:t>
      </w:r>
      <w:r w:rsidR="00FA7D5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/document/12124624/entry/2704" w:history="1">
        <w:r w:rsidRPr="00026A0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FA7D55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bookmarkStart w:id="0" w:name="_GoBack"/>
      <w:bookmarkEnd w:id="0"/>
      <w:r w:rsidRPr="00026A06">
        <w:rPr>
          <w:rFonts w:ascii="Times New Roman" w:hAnsi="Times New Roman" w:cs="Times New Roman"/>
          <w:sz w:val="28"/>
          <w:szCs w:val="28"/>
        </w:rPr>
        <w:t>Российской Федерации, предоставленных для обеспечения обороны, безопасности и таможенных нужд.</w:t>
      </w:r>
    </w:p>
    <w:p w:rsidR="00C02D3D" w:rsidRPr="00C02D3D" w:rsidRDefault="00C02D3D" w:rsidP="00026A06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1,5 процента в отношении прочих земельных участков.</w:t>
      </w:r>
    </w:p>
    <w:p w:rsidR="00C02D3D" w:rsidRPr="00C02D3D" w:rsidRDefault="00C02D3D" w:rsidP="00C02D3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Освободить от уплаты земельного налога на 50 %:</w:t>
      </w:r>
    </w:p>
    <w:p w:rsidR="00C02D3D" w:rsidRPr="00C02D3D" w:rsidRDefault="00065A4C" w:rsidP="00C02D3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02D3D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физических лиц (мужчин старше 60 лет, женщин старше 55 лет). </w:t>
      </w:r>
    </w:p>
    <w:p w:rsidR="00026A06" w:rsidRPr="00C02D3D" w:rsidRDefault="00FB361C" w:rsidP="00026A0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26A06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026A06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026A06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</w:t>
      </w:r>
      <w:r w:rsidR="0002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постоянную</w:t>
      </w:r>
      <w:r w:rsidR="003F3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комиссию Собрания депутатов Аргаяшского муниципального округа по бюджету, экономике и муниципальному имуществу</w:t>
      </w:r>
      <w:r w:rsidR="00026A06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78BC" w:rsidRDefault="00FB361C" w:rsidP="00E178B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02D3D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E178BC" w:rsidRPr="00C666B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E178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подлежит официальному </w:t>
      </w:r>
      <w:r w:rsidR="00E178BC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опубликова</w:t>
      </w:r>
      <w:r w:rsidR="00E178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нию</w:t>
      </w:r>
      <w:r w:rsidR="00FF489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E178BC" w:rsidRPr="000B6C0A">
        <w:rPr>
          <w:rFonts w:ascii="Times New Roman" w:eastAsia="Times New Roman" w:hAnsi="Times New Roman" w:cs="Times New Roman"/>
          <w:sz w:val="28"/>
          <w:lang w:eastAsia="ru-RU"/>
        </w:rPr>
        <w:t xml:space="preserve">в </w:t>
      </w:r>
      <w:r w:rsidR="00E178BC" w:rsidRPr="000B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общественно-политической газете Аргаяшского района «Восход»,</w:t>
      </w:r>
      <w:r w:rsidR="00FF4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сетевом издании </w:t>
      </w:r>
      <w:r w:rsidR="00E178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Аргаяш-Медиа</w:t>
      </w:r>
      <w:r w:rsidR="00E178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="00FA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ru-RU"/>
        </w:rPr>
        <w:t>ЭЛ № ФС 77 - 79597 от 18.12.2020)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размещению в </w:t>
      </w:r>
      <w:r w:rsidR="00E178BC" w:rsidRPr="00456FC9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E178BC" w:rsidRPr="00456FC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gramEnd"/>
    </w:p>
    <w:p w:rsidR="00C02D3D" w:rsidRPr="00C02D3D" w:rsidRDefault="00FB361C" w:rsidP="00C02D3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02D3D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7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2D3D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с 01 января 202</w:t>
      </w:r>
      <w:r w:rsidR="00CE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02D3D"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36268" w:rsidRDefault="00D36268" w:rsidP="00D362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C02D3D" w:rsidRDefault="00C02D3D" w:rsidP="00D362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C02D3D" w:rsidRPr="00110FF5" w:rsidRDefault="00C02D3D" w:rsidP="00D3626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110FF5" w:rsidRPr="00110FF5" w:rsidRDefault="00110FF5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Председатель Собрания депутатов</w:t>
      </w:r>
    </w:p>
    <w:p w:rsidR="0035706F" w:rsidRDefault="000921E0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Аргаяшского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муниципального округа</w:t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110FF5" w:rsidRPr="00110FF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C1E0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        </w:t>
      </w:r>
      <w:r w:rsidRPr="000921E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Л.Ф. Юсупова</w:t>
      </w:r>
    </w:p>
    <w:p w:rsidR="00C02D3D" w:rsidRDefault="00C02D3D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C02D3D" w:rsidRDefault="00C02D3D" w:rsidP="00C02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Аргаяшского </w:t>
      </w:r>
    </w:p>
    <w:p w:rsidR="00C02D3D" w:rsidRPr="00C02D3D" w:rsidRDefault="00C02D3D" w:rsidP="00C02D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D5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D5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5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5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5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5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5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</w:t>
      </w:r>
      <w:r w:rsidR="00F50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54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 Ишимов</w:t>
      </w:r>
    </w:p>
    <w:p w:rsidR="00C02D3D" w:rsidRDefault="00C02D3D" w:rsidP="000921E0">
      <w:pPr>
        <w:suppressAutoHyphens/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sectPr w:rsidR="00C02D3D" w:rsidSect="00065A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26A06"/>
    <w:rsid w:val="00032F5E"/>
    <w:rsid w:val="00054EA5"/>
    <w:rsid w:val="00065A4C"/>
    <w:rsid w:val="000921E0"/>
    <w:rsid w:val="000B508C"/>
    <w:rsid w:val="000B6C0A"/>
    <w:rsid w:val="000E7292"/>
    <w:rsid w:val="000F492B"/>
    <w:rsid w:val="00100331"/>
    <w:rsid w:val="001026CE"/>
    <w:rsid w:val="00110FF5"/>
    <w:rsid w:val="001169B8"/>
    <w:rsid w:val="0016147E"/>
    <w:rsid w:val="001C253C"/>
    <w:rsid w:val="00243913"/>
    <w:rsid w:val="00260742"/>
    <w:rsid w:val="0031564D"/>
    <w:rsid w:val="0034738A"/>
    <w:rsid w:val="0035706F"/>
    <w:rsid w:val="003F3240"/>
    <w:rsid w:val="0047214A"/>
    <w:rsid w:val="00482807"/>
    <w:rsid w:val="00497D1A"/>
    <w:rsid w:val="004D73F7"/>
    <w:rsid w:val="00511494"/>
    <w:rsid w:val="005843A1"/>
    <w:rsid w:val="005D79F0"/>
    <w:rsid w:val="005E476E"/>
    <w:rsid w:val="006139F6"/>
    <w:rsid w:val="006201E9"/>
    <w:rsid w:val="00645E25"/>
    <w:rsid w:val="006A4622"/>
    <w:rsid w:val="006C5E2C"/>
    <w:rsid w:val="006C74F9"/>
    <w:rsid w:val="00714030"/>
    <w:rsid w:val="00720A97"/>
    <w:rsid w:val="00745AF2"/>
    <w:rsid w:val="00762BB3"/>
    <w:rsid w:val="007C1E0C"/>
    <w:rsid w:val="00800B52"/>
    <w:rsid w:val="00863277"/>
    <w:rsid w:val="008908A5"/>
    <w:rsid w:val="008C00DF"/>
    <w:rsid w:val="008D62BC"/>
    <w:rsid w:val="0093401E"/>
    <w:rsid w:val="009512FF"/>
    <w:rsid w:val="0097475C"/>
    <w:rsid w:val="00983975"/>
    <w:rsid w:val="009C0EC0"/>
    <w:rsid w:val="009C360B"/>
    <w:rsid w:val="009D7689"/>
    <w:rsid w:val="00AE3CCD"/>
    <w:rsid w:val="00B36D6D"/>
    <w:rsid w:val="00B438BD"/>
    <w:rsid w:val="00BA71B2"/>
    <w:rsid w:val="00C015B2"/>
    <w:rsid w:val="00C02B1E"/>
    <w:rsid w:val="00C02D3D"/>
    <w:rsid w:val="00C44722"/>
    <w:rsid w:val="00C666B7"/>
    <w:rsid w:val="00C9536C"/>
    <w:rsid w:val="00CA4B45"/>
    <w:rsid w:val="00CE4B5A"/>
    <w:rsid w:val="00D11887"/>
    <w:rsid w:val="00D21C2A"/>
    <w:rsid w:val="00D36268"/>
    <w:rsid w:val="00D54E13"/>
    <w:rsid w:val="00D862DC"/>
    <w:rsid w:val="00DC6DF8"/>
    <w:rsid w:val="00DF5E01"/>
    <w:rsid w:val="00E06B6E"/>
    <w:rsid w:val="00E178BC"/>
    <w:rsid w:val="00E500A3"/>
    <w:rsid w:val="00E7297D"/>
    <w:rsid w:val="00EA1143"/>
    <w:rsid w:val="00F00C19"/>
    <w:rsid w:val="00F5054F"/>
    <w:rsid w:val="00F95D8F"/>
    <w:rsid w:val="00FA7D55"/>
    <w:rsid w:val="00FB361C"/>
    <w:rsid w:val="00FC328B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26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customStyle="1" w:styleId="ConsPlusNormal">
    <w:name w:val="ConsPlusNormal"/>
    <w:rsid w:val="0035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35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60</cp:revision>
  <cp:lastPrinted>2025-10-08T08:17:00Z</cp:lastPrinted>
  <dcterms:created xsi:type="dcterms:W3CDTF">2025-05-16T06:27:00Z</dcterms:created>
  <dcterms:modified xsi:type="dcterms:W3CDTF">2025-10-30T13:07:00Z</dcterms:modified>
</cp:coreProperties>
</file>