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2457450</wp:posOffset>
            </wp:positionH>
            <wp:positionV relativeFrom="paragraph">
              <wp:posOffset>-360045</wp:posOffset>
            </wp:positionV>
            <wp:extent cx="1033780" cy="1126490"/>
            <wp:effectExtent l="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 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ind w:left="-426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ПОСТАНОВЛЕНИЕ</w:t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136525</wp:posOffset>
                </wp:positionV>
                <wp:extent cx="6120130" cy="635"/>
                <wp:effectExtent l="28575" t="28575" r="28575" b="2857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0.75pt" to="483.35pt,10.75pt" ID="Фигура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г.   № </w:t>
      </w:r>
      <w:r>
        <w:rPr>
          <w:color w:val="000000"/>
          <w:sz w:val="28"/>
          <w:szCs w:val="28"/>
        </w:rPr>
        <w:t>1091</w:t>
      </w:r>
    </w:p>
    <w:p>
      <w:pPr>
        <w:pStyle w:val="paragraph"/>
        <w:spacing w:beforeAutospacing="0" w:before="0" w:afterAutospacing="0" w:after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проведении общественных обсуждений</w:t>
        <w:br/>
        <w:t>по рассмотрению документации по планировке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(проект межевания территории в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 отдельного документа)</w:t>
      </w:r>
    </w:p>
    <w:p>
      <w:pPr>
        <w:pStyle w:val="Normal"/>
        <w:spacing w:lineRule="auto" w:line="240"/>
        <w:ind w:firstLine="709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Руководствуясь статьями 5.1, 45, 46 Градостроительного кодекса Российской Федерации, статьей 28 Федерального закона от 06.10.2003г №131-ФЗ «Об общих принципах организации местного самоуправления в Российской Федерации», постановлением Правительства Российской Федерации 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Аргаяшского муниципального района, Положением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         от 22.12.2021 №191, заявлением</w:t>
      </w:r>
      <w:r>
        <w:rPr>
          <w:color w:val="000000"/>
          <w:spacing w:val="-4"/>
          <w:sz w:val="28"/>
          <w:szCs w:val="28"/>
          <w:lang w:eastAsia="en-US"/>
        </w:rPr>
        <w:t xml:space="preserve"> от 05.11.2025 </w:t>
      </w:r>
      <w:r>
        <w:rPr>
          <w:color w:val="000000"/>
          <w:sz w:val="28"/>
          <w:szCs w:val="28"/>
        </w:rPr>
        <w:t>№ 6367197463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Провести общественные обсуждения по рассмотрению документации по планировке территории (проект межевания территории в виде отдельного документа) в границах части территориальной зоны Сх-2, утвержденный постановлением администрации Аргаяшского муниципального района от 25.07.2025 № 750.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 Установить срок проведения общественных обсуждений с 07.11.2025 по 21.11.2025.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 (Приложение).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- участники общественных обсуждений):</w:t>
      </w:r>
    </w:p>
    <w:p>
      <w:pPr>
        <w:pStyle w:val="BodyText"/>
        <w:spacing w:lineRule="auto" w:line="24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разместить настоящее постановление на региональном портале государственных и муниципальных услуг по адресу: </w:t>
      </w:r>
      <w:r>
        <w:rPr>
          <w:rStyle w:val="Hyperlink"/>
          <w:color w:val="000000"/>
          <w:sz w:val="28"/>
          <w:szCs w:val="28"/>
          <w:u w:val="none"/>
        </w:rPr>
        <w:t xml:space="preserve">https://pos.gosuslugi.ru/lkp/public-discussions </w:t>
      </w:r>
      <w:r>
        <w:rPr>
          <w:color w:val="000000"/>
          <w:sz w:val="28"/>
          <w:szCs w:val="28"/>
          <w:u w:val="none"/>
        </w:rPr>
        <w:t>(</w:t>
      </w:r>
      <w:r>
        <w:rPr>
          <w:color w:val="000000"/>
          <w:sz w:val="28"/>
          <w:szCs w:val="28"/>
        </w:rPr>
        <w:t>далее - региональный портал);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разместить проект и информационные материалы, подлежащие рассмотрению на общественных обсуждениях, на региональном портале в период с 14.11.2025 по 21.11.2025;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3) разместить настоящее постановление на информационном стенде,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07.11.2025;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4) организовать открытие экспозиции проекта 14.11.2025 в 9 ч. 30 мин. 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5) в период, указанный в подпункте 2 пункта 4 настоящего постановления, организовать проведение экспозиции проекта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в рабочие дни: понедельник - пятница с 09 ч. 00 мин. до 16 ч. 00 мин., в день открытия экспозиции с 9 ч. 30 мин.  до 16 ч. 00 мин. и на региональном портале;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6) осуществлять прием предложений и замечаний от участников общественных обсуждений по проекту с 14.11.2025 9 ч. 30 мин. до 21.11.2025 16 ч. 00 мин. (за исключением выходных и праздничных дней):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- посредством регионального портала;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в письменной форме или в форме электронного документа </w:t>
      </w:r>
      <w:r>
        <w:rPr>
          <w:color w:val="000000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>
        <w:rPr>
          <w:color w:val="000000"/>
          <w:sz w:val="28"/>
          <w:szCs w:val="28"/>
        </w:rPr>
        <w:t>Челябинская область, Аргаяшский район, с. Аргаяш, ул. 8 Марта, д. 38, контактные телефоны 83513120207, 83513120011, адрес электронной почты: 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>@argayash.ru;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 ч. 30 мин. до 16 ч. 00 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7) осуществлять идентификацию участников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Инициатору общественных обсуждений осуществить: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открытие экспозиции 14.11.2025 в 9 ч. 30 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консультирование посетителей экспозиции проекта в  понедельник и среду с 9 ч. 00 мин. до 16 ч. 00 мин., контактный телефон:                                     8 (35131)20207, посредством электронной почты: 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 xml:space="preserve">@argayash.ru, в день открытия экспозиции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с 9 ч. 30 мин. до 16 ч. 00 мин.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18.12.2020), в общественно-политической газете «Восход» и размещению на официальном сайте Аргаяшского муниципального района в информационно - телекоммуникационной сети «Интернет»: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настоящее постановление, информационные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 Вступает в силу с момента опубликования настоящего постановления.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                        И.В.Ишимов</w:t>
      </w:r>
    </w:p>
    <w:p>
      <w:pPr>
        <w:pStyle w:val="Normal"/>
        <w:spacing w:lineRule="auto" w:line="24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159" w:right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ПРИЛОЖЕНИЕ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16" w:right="0"/>
        <w:jc w:val="center"/>
        <w:rPr/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386" w:right="0"/>
        <w:jc w:val="center"/>
        <w:rPr/>
      </w:pPr>
      <w:r>
        <w:rPr>
          <w:color w:val="000000"/>
          <w:sz w:val="28"/>
          <w:szCs w:val="28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72" w:right="0"/>
        <w:jc w:val="center"/>
        <w:rPr/>
      </w:pPr>
      <w:r>
        <w:rPr>
          <w:color w:val="000000"/>
          <w:sz w:val="28"/>
          <w:szCs w:val="28"/>
        </w:rPr>
        <w:t xml:space="preserve">муниципального района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72" w:right="0"/>
        <w:jc w:val="center"/>
        <w:rPr/>
      </w:pPr>
      <w:r>
        <w:rPr>
          <w:color w:val="000000"/>
          <w:sz w:val="28"/>
          <w:szCs w:val="28"/>
        </w:rPr>
        <w:t>от "</w:t>
      </w:r>
      <w:r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 xml:space="preserve">" </w:t>
      </w:r>
      <w:r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1091</w:t>
      </w:r>
    </w:p>
    <w:p>
      <w:pPr>
        <w:pStyle w:val="Normal"/>
        <w:numPr>
          <w:ilvl w:val="0"/>
          <w:numId w:val="0"/>
        </w:numPr>
        <w:spacing w:lineRule="auto" w:line="240"/>
        <w:ind w:hanging="0" w:left="-426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left="-426"/>
        <w:jc w:val="center"/>
        <w:rPr>
          <w:color w:val="000000"/>
        </w:rPr>
      </w:pPr>
      <w:r>
        <w:rPr>
          <w:color w:val="000000"/>
          <w:sz w:val="28"/>
          <w:szCs w:val="28"/>
        </w:rPr>
        <w:t>ОПОВЕЩЕНИЕ О НАЧАЛЕ ОБЩЕСТВЕННЫХ ОБСУЖДЕНИЙ</w:t>
      </w:r>
    </w:p>
    <w:p>
      <w:pPr>
        <w:pStyle w:val="Normal"/>
        <w:spacing w:lineRule="auto" w:line="240"/>
        <w:ind w:left="-426"/>
        <w:jc w:val="both"/>
        <w:rPr>
          <w:color w:val="000000"/>
        </w:rPr>
      </w:pPr>
      <w:r>
        <w:rPr>
          <w:color w:val="000000"/>
        </w:rPr>
      </w:r>
    </w:p>
    <w:tbl>
      <w:tblPr>
        <w:tblW w:w="9585" w:type="dxa"/>
        <w:jc w:val="left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9"/>
        <w:gridCol w:w="6975"/>
      </w:tblGrid>
      <w:tr>
        <w:trPr/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общественные обсуждения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Проект «Документации по планировке территории (проект межевания территории в виде отдельного документа) в границах части территориальной зоны Сх-2, утвержденный постановлением администрации Аргаяшского муниципального района                            от 25.07.2025 № 750.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Постановление от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06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11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.20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25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г., №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1091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«О проведении общественных обсуждений по рассмотрению документации по планировке территории (проект межевания территории в виде отдельного документа)»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Информационные материалы по проекту рассмотрения документации по планировке территории (проект межевания территории в виде отдельного документа) в границах части территориальной зоны Сх-2 представлены по адресу: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В здании администрации Аргаяшского муниципального района по адресу: 456880, Челябинская область, Аргаяшский район,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38, на 1 этаже, каб.105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Экспозиция открыта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 14.11.2025 г. (дата открытия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 21.11.2025 г. (дата закрытия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left="-426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lineRule="auto" w:line="240" w:beforeAutospacing="0" w:before="0" w:afterAutospacing="0" w:after="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адресу: 456880, Челябинская область,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Аргаяшский район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, контактный телефон +73513120207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Время начала регистрации участников публичных слушаний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40" w:beforeAutospacing="0" w:before="0" w:afterAutospacing="0" w:after="0"/>
              <w:ind w:hanging="0" w:left="0" w:right="17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Посредством регионального портала государственных и муниципальных услуг;</w:t>
            </w:r>
          </w:p>
          <w:p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письменной форме или в форме электронного документа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 Аргаяшский район, с. Аргаяш, ул. 8 Марта, д. 38, контактные телефоны 83513120207, 83513120011, адрес электронной почты: 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@argayash.ru;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40" w:beforeAutospacing="0" w:before="0" w:afterAutospacing="0" w:after="0"/>
              <w:ind w:hanging="0" w:lef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14.11.2025 с 9 ч. 30 мин. до 16 ч. 00 мин., 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«Документация по планировке территории (проект межевания территории в виде отдельного документа)»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Проект размещен на официальном сайте Администрации Аргаяшского муниципального района</w:t>
            </w:r>
            <w:r>
              <w:rPr>
                <w:rFonts w:ascii="Tinos" w:hAnsi="Tinos"/>
                <w:color w:val="000000"/>
                <w:sz w:val="22"/>
                <w:szCs w:val="22"/>
                <w:u w:val="none"/>
              </w:rPr>
              <w:t xml:space="preserve"> www.argayash.ru: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1) в разделе «Градостроительство» - «Документация по планировке территории»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- Графические материалы;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 Пояснительная записка к проекту.</w:t>
            </w:r>
          </w:p>
          <w:p>
            <w:pPr>
              <w:pStyle w:val="Normal"/>
              <w:widowControl w:val="false"/>
              <w:spacing w:lineRule="auto" w:line="240"/>
              <w:ind w:left="-426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2) На платформе обратной связи единого портала государственных и муниципальных услуг (далее - единый портал) по адресу: </w:t>
            </w:r>
            <w:hyperlink r:id="rId3">
              <w:r>
                <w:rPr>
                  <w:rStyle w:val="Hyperlink"/>
                  <w:rFonts w:ascii="Tinos" w:hAnsi="Tinos"/>
                  <w:color w:val="000000"/>
                  <w:sz w:val="22"/>
                  <w:szCs w:val="22"/>
                  <w:u w:val="none"/>
                </w:rPr>
                <w:t>https://pos.gosuslugi.ru/lkp/public-discussions</w:t>
              </w:r>
            </w:hyperlink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Организатор общественных обсуждений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Номера контактных справочных телефонов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Порядок консультирования посетителей экспозиции осуществляется в соответствии с ч.29 раздела VI Положения: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Отдел архитектуры и градостроительства администрации Аргаяшского муниципального района, тел.: 8(35131)2-02-07.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456880,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85" w:leader="none"/>
              </w:tabs>
              <w:spacing w:lineRule="auto" w:line="240"/>
              <w:ind w:right="113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Аргаяшский район, с. Аргаяш, ул. 8 Марта, 38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Электронный адрес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</w:t>
            </w: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argayash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ru</w:t>
            </w:r>
          </w:p>
        </w:tc>
      </w:tr>
    </w:tbl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2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2870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482870"/>
    <w:rPr>
      <w:sz w:val="16"/>
      <w:szCs w:val="16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6" w:customStyle="1">
    <w:name w:val="Тема примечания Знак"/>
    <w:basedOn w:val="Style14"/>
    <w:link w:val="annotationsubject"/>
    <w:uiPriority w:val="99"/>
    <w:semiHidden/>
    <w:qFormat/>
    <w:rsid w:val="004a04b7"/>
    <w:rPr>
      <w:b/>
      <w:bCs/>
    </w:rPr>
  </w:style>
  <w:style w:type="character" w:styleId="8" w:customStyle="1">
    <w:name w:val="Основной шрифт абзаца8"/>
    <w:qFormat/>
    <w:rsid w:val="00482870"/>
    <w:rPr/>
  </w:style>
  <w:style w:type="character" w:styleId="11" w:customStyle="1">
    <w:name w:val="Основной шрифт абзаца1"/>
    <w:qFormat/>
    <w:rsid w:val="00482870"/>
    <w:rPr/>
  </w:style>
  <w:style w:type="character" w:styleId="Strong">
    <w:name w:val="Strong"/>
    <w:qFormat/>
    <w:rsid w:val="00482870"/>
    <w:rPr>
      <w:b/>
      <w:bCs/>
    </w:rPr>
  </w:style>
  <w:style w:type="character" w:styleId="normaltextrun" w:customStyle="1">
    <w:name w:val="normaltextrun"/>
    <w:basedOn w:val="DefaultParagraphFont"/>
    <w:qFormat/>
    <w:rsid w:val="00c17f09"/>
    <w:rPr>
      <w:rFonts w:cs="Times New Roman"/>
    </w:rPr>
  </w:style>
  <w:style w:type="character" w:styleId="41" w:customStyle="1">
    <w:name w:val="Основной шрифт абзаца4"/>
    <w:qFormat/>
    <w:rsid w:val="00ad0abf"/>
    <w:rPr/>
  </w:style>
  <w:style w:type="paragraph" w:styleId="Style17" w:customStyle="1">
    <w:name w:val="Заголовок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rsid w:val="00482870"/>
    <w:pPr>
      <w:spacing w:before="0" w:after="140"/>
    </w:pPr>
    <w:rPr/>
  </w:style>
  <w:style w:type="paragraph" w:styleId="List">
    <w:name w:val="List"/>
    <w:basedOn w:val="BodyText"/>
    <w:rsid w:val="00482870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paragraph" w:styleId="12" w:customStyle="1">
    <w:name w:val="Название объекта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rsid w:val="00482870"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2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482870"/>
    <w:pPr>
      <w:spacing w:beforeAutospacing="1" w:afterAutospacing="1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48287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a04b7"/>
    <w:pPr/>
    <w:rPr>
      <w:b/>
      <w:bCs/>
    </w:rPr>
  </w:style>
  <w:style w:type="paragraph" w:styleId="paragraph" w:customStyle="1">
    <w:name w:val="paragraph"/>
    <w:basedOn w:val="Normal"/>
    <w:qFormat/>
    <w:rsid w:val="00c17f09"/>
    <w:pPr>
      <w:suppressAutoHyphens w:val="false"/>
      <w:spacing w:lineRule="auto" w:line="240" w:beforeAutospacing="1" w:afterAutospacing="1"/>
    </w:pPr>
    <w:rPr>
      <w:rFonts w:eastAsia="Calibri"/>
    </w:rPr>
  </w:style>
  <w:style w:type="numbering" w:styleId="Style19" w:customStyle="1">
    <w:name w:val="Без списка"/>
    <w:uiPriority w:val="99"/>
    <w:semiHidden/>
    <w:unhideWhenUsed/>
    <w:qFormat/>
    <w:rsid w:val="0037172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Application>LibreOffice/25.2.3.2$Linux_X86_64 LibreOffice_project/520$Build-2</Application>
  <AppVersion>15.0000</AppVersion>
  <Pages>7</Pages>
  <Words>1485</Words>
  <Characters>10696</Characters>
  <CharactersWithSpaces>12495</CharactersWithSpaces>
  <Paragraphs>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2025-11-06T13:27:13Z</cp:lastPrinted>
  <dcterms:modified xsi:type="dcterms:W3CDTF">2025-11-07T11:13:55Z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