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FC" w:rsidRPr="002A40FC" w:rsidRDefault="00853E97" w:rsidP="002A40FC">
      <w:pPr>
        <w:spacing w:after="0" w:line="240" w:lineRule="auto"/>
        <w:ind w:right="-568" w:firstLine="4678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2A40FC">
        <w:rPr>
          <w:rFonts w:ascii="Times New Roman" w:eastAsia="Times New Roman" w:hAnsi="Times New Roman" w:cs="Times New Roman"/>
          <w:bCs/>
          <w:caps/>
          <w:sz w:val="28"/>
          <w:szCs w:val="28"/>
        </w:rPr>
        <w:t>Утвержден</w:t>
      </w:r>
    </w:p>
    <w:p w:rsidR="002A40FC" w:rsidRPr="002A40FC" w:rsidRDefault="002A40FC" w:rsidP="002A40FC">
      <w:pPr>
        <w:spacing w:after="0" w:line="240" w:lineRule="auto"/>
        <w:ind w:right="-568" w:firstLine="4678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40FC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853E97" w:rsidRPr="002A40FC">
        <w:rPr>
          <w:rFonts w:ascii="Times New Roman" w:eastAsia="Times New Roman" w:hAnsi="Times New Roman" w:cs="Times New Roman"/>
          <w:bCs/>
          <w:sz w:val="28"/>
          <w:szCs w:val="28"/>
        </w:rPr>
        <w:t>остановлением</w:t>
      </w:r>
      <w:r w:rsidRPr="002A40FC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администрации</w:t>
      </w:r>
    </w:p>
    <w:p w:rsidR="00853E97" w:rsidRPr="002A40FC" w:rsidRDefault="00853E97" w:rsidP="002A40FC">
      <w:pPr>
        <w:spacing w:after="0" w:line="240" w:lineRule="auto"/>
        <w:ind w:right="-568" w:firstLine="4678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40FC">
        <w:rPr>
          <w:rFonts w:ascii="Times New Roman" w:eastAsia="Times New Roman" w:hAnsi="Times New Roman" w:cs="Times New Roman"/>
          <w:bCs/>
          <w:sz w:val="28"/>
          <w:szCs w:val="28"/>
        </w:rPr>
        <w:t>Аргаяшского муниципального округа</w:t>
      </w:r>
    </w:p>
    <w:p w:rsidR="00853E97" w:rsidRPr="002A40FC" w:rsidRDefault="00853E97" w:rsidP="002A40FC">
      <w:pPr>
        <w:spacing w:after="0" w:line="240" w:lineRule="auto"/>
        <w:ind w:right="-568" w:firstLine="4678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40FC">
        <w:rPr>
          <w:rFonts w:ascii="Times New Roman" w:eastAsia="Times New Roman" w:hAnsi="Times New Roman" w:cs="Times New Roman"/>
          <w:bCs/>
          <w:sz w:val="28"/>
          <w:szCs w:val="28"/>
        </w:rPr>
        <w:t>от «</w:t>
      </w:r>
      <w:r w:rsidR="00507ABC">
        <w:rPr>
          <w:rFonts w:ascii="Times New Roman" w:eastAsia="Times New Roman" w:hAnsi="Times New Roman" w:cs="Times New Roman"/>
          <w:bCs/>
          <w:sz w:val="28"/>
          <w:szCs w:val="28"/>
        </w:rPr>
        <w:t xml:space="preserve">23» января </w:t>
      </w:r>
      <w:r w:rsidRPr="002A40FC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507ABC">
        <w:rPr>
          <w:rFonts w:ascii="Times New Roman" w:eastAsia="Times New Roman" w:hAnsi="Times New Roman" w:cs="Times New Roman"/>
          <w:bCs/>
          <w:sz w:val="28"/>
          <w:szCs w:val="28"/>
        </w:rPr>
        <w:t>26</w:t>
      </w:r>
      <w:r w:rsidRPr="002A40FC">
        <w:rPr>
          <w:rFonts w:ascii="Times New Roman" w:eastAsia="Times New Roman" w:hAnsi="Times New Roman" w:cs="Times New Roman"/>
          <w:bCs/>
          <w:sz w:val="28"/>
          <w:szCs w:val="28"/>
        </w:rPr>
        <w:t>г.</w:t>
      </w:r>
      <w:r w:rsidR="002A40FC" w:rsidRPr="002A40FC">
        <w:rPr>
          <w:rFonts w:ascii="Times New Roman" w:eastAsia="Times New Roman" w:hAnsi="Times New Roman" w:cs="Times New Roman"/>
          <w:bCs/>
          <w:sz w:val="28"/>
          <w:szCs w:val="28"/>
        </w:rPr>
        <w:t xml:space="preserve"> №</w:t>
      </w:r>
      <w:r w:rsidR="00507ABC">
        <w:rPr>
          <w:rFonts w:ascii="Times New Roman" w:eastAsia="Times New Roman" w:hAnsi="Times New Roman" w:cs="Times New Roman"/>
          <w:bCs/>
          <w:sz w:val="28"/>
          <w:szCs w:val="28"/>
        </w:rPr>
        <w:t>78</w:t>
      </w:r>
    </w:p>
    <w:p w:rsidR="002A40FC" w:rsidRPr="002A40FC" w:rsidRDefault="002A40FC" w:rsidP="002A40FC">
      <w:pPr>
        <w:spacing w:after="0" w:line="240" w:lineRule="auto"/>
        <w:ind w:firstLine="5103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40FC" w:rsidRPr="002A40FC" w:rsidRDefault="002A40FC" w:rsidP="002A40FC">
      <w:pPr>
        <w:spacing w:after="0" w:line="240" w:lineRule="auto"/>
        <w:ind w:firstLine="5103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40FC" w:rsidRPr="002A40FC" w:rsidRDefault="00853E97" w:rsidP="002A40F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2A40FC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Порядок </w:t>
      </w:r>
    </w:p>
    <w:p w:rsidR="00853E97" w:rsidRPr="002A40FC" w:rsidRDefault="00853E97" w:rsidP="002A40F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40FC">
        <w:rPr>
          <w:rFonts w:ascii="Times New Roman" w:eastAsia="Times New Roman" w:hAnsi="Times New Roman" w:cs="Times New Roman"/>
          <w:bCs/>
          <w:sz w:val="28"/>
          <w:szCs w:val="28"/>
        </w:rPr>
        <w:t>проведения оценки последствий решения о реорганизации или ликвидации муниципальной организации культуры, включая критерии этой оценки</w:t>
      </w:r>
    </w:p>
    <w:p w:rsidR="00853E97" w:rsidRPr="002A40FC" w:rsidRDefault="00853E97" w:rsidP="002A40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A40FC" w:rsidRDefault="002A40FC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40FC">
        <w:rPr>
          <w:rFonts w:ascii="Times New Roman" w:eastAsia="Times New Roman" w:hAnsi="Times New Roman" w:cs="Times New Roman"/>
          <w:sz w:val="28"/>
          <w:szCs w:val="28"/>
        </w:rPr>
        <w:t>1. </w:t>
      </w:r>
      <w:proofErr w:type="gramStart"/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>Настоящий Порядок проведения оценки последствий решения о реорганизации или ликвидации муниципальной организации культуры, включая критерии этой оценки (далее именуется - порядок), разработан в соответствии со статьей 41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history="1">
        <w:r w:rsidR="00853E97" w:rsidRPr="002A40FC">
          <w:rPr>
            <w:rFonts w:ascii="Times New Roman" w:eastAsia="Times New Roman" w:hAnsi="Times New Roman" w:cs="Times New Roman"/>
            <w:sz w:val="28"/>
            <w:szCs w:val="28"/>
          </w:rPr>
          <w:t xml:space="preserve">Закона Российской Федерации от 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09.10.1</w:t>
        </w:r>
        <w:r w:rsidR="00853E97" w:rsidRPr="002A40FC">
          <w:rPr>
            <w:rFonts w:ascii="Times New Roman" w:eastAsia="Times New Roman" w:hAnsi="Times New Roman" w:cs="Times New Roman"/>
            <w:sz w:val="28"/>
            <w:szCs w:val="28"/>
          </w:rPr>
          <w:t>992</w:t>
        </w:r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№ </w:t>
        </w:r>
        <w:r w:rsidR="00853E97" w:rsidRPr="002A40FC">
          <w:rPr>
            <w:rFonts w:ascii="Times New Roman" w:eastAsia="Times New Roman" w:hAnsi="Times New Roman" w:cs="Times New Roman"/>
            <w:sz w:val="28"/>
            <w:szCs w:val="28"/>
          </w:rPr>
          <w:t>3612-1 "Основы законодательства Российской Федерации о культуре"</w:t>
        </w:r>
      </w:hyperlink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3E97" w:rsidRPr="002A40FC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Челябинской области </w:t>
      </w:r>
      <w:r w:rsidRPr="002A40FC">
        <w:rPr>
          <w:rFonts w:ascii="Times New Roman" w:hAnsi="Times New Roman" w:cs="Times New Roman"/>
          <w:sz w:val="28"/>
          <w:szCs w:val="28"/>
        </w:rPr>
        <w:t xml:space="preserve">от 14.12.2023 </w:t>
      </w:r>
      <w:r w:rsidR="00853E97" w:rsidRPr="002A40F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E97" w:rsidRPr="002A40FC">
        <w:rPr>
          <w:rFonts w:ascii="Times New Roman" w:hAnsi="Times New Roman" w:cs="Times New Roman"/>
          <w:sz w:val="28"/>
          <w:szCs w:val="28"/>
        </w:rPr>
        <w:t xml:space="preserve">686-П </w:t>
      </w:r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>и устанавливает порядок проведения оценки последствий решения о реорганизации или ликвидации муниципальной организации культуры (далее</w:t>
      </w:r>
      <w:proofErr w:type="gramEnd"/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 xml:space="preserve"> именуются - организации культуры), включая критерии этой оценки.</w:t>
      </w:r>
    </w:p>
    <w:p w:rsidR="002A40FC" w:rsidRDefault="00853E97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40FC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A40F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A40FC">
        <w:rPr>
          <w:rFonts w:ascii="Times New Roman" w:eastAsia="Times New Roman" w:hAnsi="Times New Roman" w:cs="Times New Roman"/>
          <w:sz w:val="28"/>
          <w:szCs w:val="28"/>
        </w:rPr>
        <w:t>Решение о реорганизации или ликвидации организации культуры принимается в соответствии с законодательством Российской Федерации и Челябинской области, а также нормативно-правовых документов Аргаяшского муниципального округа при наличии заключения комиссии по оценке последствий решения о реорганизации или ликвидации организации культуры (далее именуется - комиссия) о возможности принятия решения о реорганизации или ликвидации организации культуры.</w:t>
      </w:r>
    </w:p>
    <w:p w:rsidR="002A40FC" w:rsidRDefault="00853E97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40FC">
        <w:rPr>
          <w:rFonts w:ascii="Times New Roman" w:eastAsia="Times New Roman" w:hAnsi="Times New Roman" w:cs="Times New Roman"/>
          <w:sz w:val="28"/>
          <w:szCs w:val="28"/>
        </w:rPr>
        <w:t>Решение о реорганизации или ликвидации муниципальной организации культуры, расположенной в сельском поселении Аргаяшского муниципального округа Челябинской области, может быть принято только с учетом результатов опроса жителей сельского поселения Аргаяшского муниципального округа Челябинской области.</w:t>
      </w:r>
    </w:p>
    <w:p w:rsidR="002A40FC" w:rsidRDefault="002A40FC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>Для проведения оценки последствий решения о реорганизации или ликвидации организации культуры администрация Аргаяшского муниципального округа, осуществляющая функции и полномочия учредителя организации культуры (далее именуется - учредитель), до принятия соответствующего решения направляет в комиссию предложение о реорганизации или ликвидации организации культуры с приложением следующих документов:</w:t>
      </w:r>
    </w:p>
    <w:p w:rsidR="002A40FC" w:rsidRDefault="002A40FC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>документа, содержащего сведения о достижении/</w:t>
      </w:r>
      <w:proofErr w:type="spellStart"/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>недостижении</w:t>
      </w:r>
      <w:proofErr w:type="spellEnd"/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 xml:space="preserve"> значений критериев оценки последствий решения о реорганизации или ликвидации организации культуры, утвержденных Учредителем;</w:t>
      </w:r>
    </w:p>
    <w:p w:rsidR="002A40FC" w:rsidRDefault="002A40FC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>документа, содержащего сведения о штатной и среднесписочной численности работников (утвержденное штатное расписание, справка о среднесписочной численности работников, информация о предельной штатной численности работников организации культуры);</w:t>
      </w:r>
    </w:p>
    <w:p w:rsidR="002A40FC" w:rsidRDefault="002A40FC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 xml:space="preserve">документа, содержащего сведения о количестве лиц, пользующихся соответствующими услугами, предоставляемыми организацией культуры, в </w:t>
      </w:r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lastRenderedPageBreak/>
        <w:t>том числе о посетителях, участниках мероприятий, проводимых предлагаемой к реорганизации или ликвидации организацией культуры;</w:t>
      </w:r>
    </w:p>
    <w:p w:rsidR="002A40FC" w:rsidRDefault="002A40FC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>документа, содержащего сведения о составе имущественного комплекса (особо ценное движимое имущество, недвижимое имущество, в том числе земельные участки, с указанием их балансовой и остаточной стоимости), а также о недвижимом имуществе, предоставленном организации культуры на основании договора аренды, договора безвозмездного пользования (с приложением копий договоров аренды/безвозмездного пользования и приложений к ним);</w:t>
      </w:r>
      <w:proofErr w:type="gramEnd"/>
    </w:p>
    <w:p w:rsidR="002A40FC" w:rsidRDefault="002A40FC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>документа, содержащего сведения о структуре и размере дебиторской и кредиторской задолженности организации культуры (в том числе информацию о просроченной кредиторской задолженности) с выделением задолженности перед работниками организации культуры и задолженности по уплате налогов, а также страховых взносах в государственные внебюджетные фонды;</w:t>
      </w:r>
    </w:p>
    <w:p w:rsidR="002A40FC" w:rsidRDefault="002A40FC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>документа, содержащего сведения о бюджетных ассигнованиях и внебюджетных средствах на текущий финансовый год;</w:t>
      </w:r>
    </w:p>
    <w:p w:rsidR="002A40FC" w:rsidRDefault="002A40FC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>копии устава организации культуры с изменениями (при наличии), зарегистрированными в установленном законодательством порядке;</w:t>
      </w:r>
    </w:p>
    <w:p w:rsidR="002A40FC" w:rsidRDefault="002A40FC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>копии лицензии на осуществление определенного вида деятельности (представляется в случае осуществления организацией культуры вида деятельности, подлежащего лицензированию в соответствии с законодательством Российской Федерации);</w:t>
      </w:r>
    </w:p>
    <w:p w:rsidR="002A40FC" w:rsidRDefault="002A40FC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>пояснительной записки о необходимости реорганизации или ликвидации организации культуры, включающей в себя анализ социально-экономических последствий предлагаемой реорганизации или ликвидации;</w:t>
      </w:r>
    </w:p>
    <w:p w:rsidR="002A40FC" w:rsidRDefault="002A40FC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>финансово-экономического обоснования последствий принятия решения о реорганизации или ликвидации организации культуры с указанием размера финансовых ассигнований на проведение реорганизации или ликвидации организации культуры;</w:t>
      </w:r>
    </w:p>
    <w:p w:rsidR="002A40FC" w:rsidRDefault="002A40FC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>справки, подтверждающей обеспечение продолжения оказания услуг, предоставляемых организацией культуры, предлагаемой к реорганизации или ликвидации;</w:t>
      </w:r>
    </w:p>
    <w:p w:rsidR="002A40FC" w:rsidRDefault="002A40FC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>проекта плана реорганизационных мероприятий организации культуры (представляется при рассмотрении вопроса о реорганизации);</w:t>
      </w:r>
    </w:p>
    <w:p w:rsidR="002A40FC" w:rsidRDefault="002A40FC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>проекта плана мероприятий по ликвидации организации культуры (представляется при рассмотрении вопроса о ликвидации);</w:t>
      </w:r>
    </w:p>
    <w:p w:rsidR="002A40FC" w:rsidRDefault="002A40FC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>документа, содержащего рез</w:t>
      </w:r>
      <w:r w:rsidR="003F40D5" w:rsidRPr="002A40FC">
        <w:rPr>
          <w:rFonts w:ascii="Times New Roman" w:eastAsia="Times New Roman" w:hAnsi="Times New Roman" w:cs="Times New Roman"/>
          <w:sz w:val="28"/>
          <w:szCs w:val="28"/>
        </w:rPr>
        <w:t>ультаты опроса жителей сельских</w:t>
      </w:r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 xml:space="preserve"> поселени</w:t>
      </w:r>
      <w:r w:rsidR="003F40D5" w:rsidRPr="002A40FC">
        <w:rPr>
          <w:rFonts w:ascii="Times New Roman" w:eastAsia="Times New Roman" w:hAnsi="Times New Roman" w:cs="Times New Roman"/>
          <w:sz w:val="28"/>
          <w:szCs w:val="28"/>
        </w:rPr>
        <w:t>й Аргаяшского муниципального округа</w:t>
      </w:r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 xml:space="preserve"> Челябинской области (представляется при рассмотрении вопроса о реорганизации или ликвидации муниципальной организации культуры, расположенной в сельском поселении </w:t>
      </w:r>
      <w:r w:rsidR="003F40D5" w:rsidRPr="002A40FC">
        <w:rPr>
          <w:rFonts w:ascii="Times New Roman" w:eastAsia="Times New Roman" w:hAnsi="Times New Roman" w:cs="Times New Roman"/>
          <w:sz w:val="28"/>
          <w:szCs w:val="28"/>
        </w:rPr>
        <w:t xml:space="preserve">Аргаяшского муниципального округа </w:t>
      </w:r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>Челябинской области).</w:t>
      </w:r>
    </w:p>
    <w:p w:rsidR="002A40FC" w:rsidRDefault="002A40FC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>Комиссия не позднее 30 календарных дней со дня поступления документов, указанных в пункте 3 настоящего порядка, проводит оценку последствий решения о реорганизации или ликвидации организации культуры на основании следующих критериев:</w:t>
      </w:r>
    </w:p>
    <w:p w:rsidR="002A40FC" w:rsidRDefault="00853E97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40FC">
        <w:rPr>
          <w:rFonts w:ascii="Times New Roman" w:eastAsia="Times New Roman" w:hAnsi="Times New Roman" w:cs="Times New Roman"/>
          <w:sz w:val="28"/>
          <w:szCs w:val="28"/>
        </w:rPr>
        <w:lastRenderedPageBreak/>
        <w:t>1)</w:t>
      </w:r>
      <w:r w:rsidR="002A40F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A40FC">
        <w:rPr>
          <w:rFonts w:ascii="Times New Roman" w:eastAsia="Times New Roman" w:hAnsi="Times New Roman" w:cs="Times New Roman"/>
          <w:sz w:val="28"/>
          <w:szCs w:val="28"/>
        </w:rPr>
        <w:t>обеспечение оказания услуг в объеме не менее</w:t>
      </w:r>
      <w:proofErr w:type="gramStart"/>
      <w:r w:rsidR="003F40D5" w:rsidRPr="002A40FC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2A40FC">
        <w:rPr>
          <w:rFonts w:ascii="Times New Roman" w:eastAsia="Times New Roman" w:hAnsi="Times New Roman" w:cs="Times New Roman"/>
          <w:sz w:val="28"/>
          <w:szCs w:val="28"/>
        </w:rPr>
        <w:t xml:space="preserve"> чем объем таких услуг, предоставляемых организацией культуры, предлагаемой к реорганизации или ликвидации;</w:t>
      </w:r>
    </w:p>
    <w:p w:rsidR="002A40FC" w:rsidRDefault="00853E97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40FC">
        <w:rPr>
          <w:rFonts w:ascii="Times New Roman" w:eastAsia="Times New Roman" w:hAnsi="Times New Roman" w:cs="Times New Roman"/>
          <w:sz w:val="28"/>
          <w:szCs w:val="28"/>
        </w:rPr>
        <w:t>2)</w:t>
      </w:r>
      <w:r w:rsidR="002A40F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A40FC">
        <w:rPr>
          <w:rFonts w:ascii="Times New Roman" w:eastAsia="Times New Roman" w:hAnsi="Times New Roman" w:cs="Times New Roman"/>
          <w:sz w:val="28"/>
          <w:szCs w:val="28"/>
        </w:rPr>
        <w:t>обеспечение продолжения осуществления видов деятельности, реализовывавшихся только организацией культуры, предлагаемой к реорганизации или ликвидации.</w:t>
      </w:r>
    </w:p>
    <w:p w:rsidR="003F40D5" w:rsidRPr="002A40FC" w:rsidRDefault="00853E97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40FC">
        <w:rPr>
          <w:rFonts w:ascii="Times New Roman" w:eastAsia="Times New Roman" w:hAnsi="Times New Roman" w:cs="Times New Roman"/>
          <w:sz w:val="28"/>
          <w:szCs w:val="28"/>
        </w:rPr>
        <w:t>5. Значения критериев оценки последствий решения о реорганизации или ликвидации ор</w:t>
      </w:r>
      <w:r w:rsidR="003F40D5" w:rsidRPr="002A40FC">
        <w:rPr>
          <w:rFonts w:ascii="Times New Roman" w:eastAsia="Times New Roman" w:hAnsi="Times New Roman" w:cs="Times New Roman"/>
          <w:sz w:val="28"/>
          <w:szCs w:val="28"/>
        </w:rPr>
        <w:t xml:space="preserve">ганизации культуры утверждаются </w:t>
      </w:r>
      <w:r w:rsidRPr="002A40FC">
        <w:rPr>
          <w:rFonts w:ascii="Times New Roman" w:eastAsia="Times New Roman" w:hAnsi="Times New Roman" w:cs="Times New Roman"/>
          <w:sz w:val="28"/>
          <w:szCs w:val="28"/>
        </w:rPr>
        <w:t xml:space="preserve">для муниципальной организации культуры </w:t>
      </w:r>
      <w:r w:rsidR="003F40D5" w:rsidRPr="002A40FC">
        <w:rPr>
          <w:rFonts w:ascii="Times New Roman" w:eastAsia="Times New Roman" w:hAnsi="Times New Roman" w:cs="Times New Roman"/>
          <w:sz w:val="28"/>
          <w:szCs w:val="28"/>
        </w:rPr>
        <w:t>Учредителем</w:t>
      </w:r>
      <w:r w:rsidRPr="002A40F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3E97" w:rsidRPr="002A40FC" w:rsidRDefault="00853E97" w:rsidP="002A40F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40FC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F40D5" w:rsidRPr="002A40FC" w:rsidRDefault="00853E97" w:rsidP="002A40FC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40F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</w:p>
    <w:p w:rsidR="003F40D5" w:rsidRPr="002A40FC" w:rsidRDefault="003F40D5" w:rsidP="002A40FC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1F12" w:rsidRPr="002A40FC" w:rsidRDefault="003B1F12" w:rsidP="002A40FC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1F12" w:rsidRPr="002A40FC" w:rsidRDefault="003B1F12" w:rsidP="002A40FC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1F12" w:rsidRPr="002A40FC" w:rsidRDefault="003B1F12" w:rsidP="002A40FC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1F12" w:rsidRPr="002A40FC" w:rsidRDefault="003B1F12" w:rsidP="002A40FC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1F12" w:rsidRPr="002A40FC" w:rsidRDefault="003B1F12" w:rsidP="002A40FC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40FC" w:rsidRDefault="002A40FC">
      <w:pPr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aps/>
          <w:sz w:val="28"/>
          <w:szCs w:val="28"/>
        </w:rPr>
        <w:br w:type="page"/>
      </w:r>
    </w:p>
    <w:p w:rsidR="002A40FC" w:rsidRPr="002A40FC" w:rsidRDefault="002A40FC" w:rsidP="002A40FC">
      <w:pPr>
        <w:spacing w:after="0" w:line="240" w:lineRule="auto"/>
        <w:ind w:right="-568" w:firstLine="4678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2A40FC">
        <w:rPr>
          <w:rFonts w:ascii="Times New Roman" w:eastAsia="Times New Roman" w:hAnsi="Times New Roman" w:cs="Times New Roman"/>
          <w:bCs/>
          <w:caps/>
          <w:sz w:val="28"/>
          <w:szCs w:val="28"/>
        </w:rPr>
        <w:lastRenderedPageBreak/>
        <w:t>Утвержден</w:t>
      </w:r>
    </w:p>
    <w:p w:rsidR="002A40FC" w:rsidRPr="002A40FC" w:rsidRDefault="002A40FC" w:rsidP="002A40FC">
      <w:pPr>
        <w:spacing w:after="0" w:line="240" w:lineRule="auto"/>
        <w:ind w:right="-568" w:firstLine="4678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40FC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постановлением администрации</w:t>
      </w:r>
    </w:p>
    <w:p w:rsidR="002A40FC" w:rsidRPr="002A40FC" w:rsidRDefault="002A40FC" w:rsidP="002A40FC">
      <w:pPr>
        <w:spacing w:after="0" w:line="240" w:lineRule="auto"/>
        <w:ind w:right="-568" w:firstLine="4678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40FC">
        <w:rPr>
          <w:rFonts w:ascii="Times New Roman" w:eastAsia="Times New Roman" w:hAnsi="Times New Roman" w:cs="Times New Roman"/>
          <w:bCs/>
          <w:sz w:val="28"/>
          <w:szCs w:val="28"/>
        </w:rPr>
        <w:t>Аргаяшского муниципального округа</w:t>
      </w:r>
    </w:p>
    <w:p w:rsidR="002A40FC" w:rsidRPr="002A40FC" w:rsidRDefault="00507ABC" w:rsidP="002A40FC">
      <w:pPr>
        <w:spacing w:after="0" w:line="240" w:lineRule="auto"/>
        <w:ind w:right="-568" w:firstLine="4678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от «23» января </w:t>
      </w:r>
      <w:r w:rsidR="002A40FC" w:rsidRPr="002A40FC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26</w:t>
      </w:r>
      <w:r w:rsidR="002A40FC" w:rsidRPr="002A40FC">
        <w:rPr>
          <w:rFonts w:ascii="Times New Roman" w:eastAsia="Times New Roman" w:hAnsi="Times New Roman" w:cs="Times New Roman"/>
          <w:bCs/>
          <w:sz w:val="28"/>
          <w:szCs w:val="28"/>
        </w:rPr>
        <w:t>г. №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78</w:t>
      </w:r>
    </w:p>
    <w:p w:rsidR="002A40FC" w:rsidRDefault="002A40FC" w:rsidP="002A40F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40FC" w:rsidRDefault="002A40FC" w:rsidP="002A40F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40FC" w:rsidRPr="002A40FC" w:rsidRDefault="00853E97" w:rsidP="002A40F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2A40FC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Порядок </w:t>
      </w:r>
    </w:p>
    <w:p w:rsidR="002A40FC" w:rsidRDefault="00853E97" w:rsidP="002A40F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40FC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создания комиссии по оценке последствий решения о реорганизации </w:t>
      </w:r>
    </w:p>
    <w:p w:rsidR="002A40FC" w:rsidRDefault="00853E97" w:rsidP="002A40F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40FC">
        <w:rPr>
          <w:rFonts w:ascii="Times New Roman" w:eastAsia="Times New Roman" w:hAnsi="Times New Roman" w:cs="Times New Roman"/>
          <w:bCs/>
          <w:sz w:val="28"/>
          <w:szCs w:val="28"/>
        </w:rPr>
        <w:t xml:space="preserve">или ликвидации муниципальной организации культуры и подготовки </w:t>
      </w:r>
    </w:p>
    <w:p w:rsidR="00853E97" w:rsidRPr="002A40FC" w:rsidRDefault="00853E97" w:rsidP="002A40F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40FC">
        <w:rPr>
          <w:rFonts w:ascii="Times New Roman" w:eastAsia="Times New Roman" w:hAnsi="Times New Roman" w:cs="Times New Roman"/>
          <w:bCs/>
          <w:sz w:val="28"/>
          <w:szCs w:val="28"/>
        </w:rPr>
        <w:t>ею заключений</w:t>
      </w:r>
    </w:p>
    <w:p w:rsidR="00853E97" w:rsidRPr="002A40FC" w:rsidRDefault="00853E97" w:rsidP="002A40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53E97" w:rsidRPr="002A40FC" w:rsidRDefault="002A40FC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>Настоящий Порядок создания комиссии по оценке последствий решения о реорганизации или ликвидации муниципальной организации культуры и подготовки ею заключений устанавливает порядок создания комиссии по оценке последствий решения о реорганизации или ликвидации муниципальной организации культуры (далее именуются соответственно - комиссия, организации культуры) и подготовки ею заключений.</w:t>
      </w:r>
    </w:p>
    <w:p w:rsidR="00853E97" w:rsidRPr="002A40FC" w:rsidRDefault="001365E0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 xml:space="preserve">Положение о комиссии </w:t>
      </w:r>
      <w:r w:rsidRPr="002A40FC">
        <w:rPr>
          <w:rFonts w:ascii="Times New Roman" w:eastAsia="Times New Roman" w:hAnsi="Times New Roman" w:cs="Times New Roman"/>
          <w:sz w:val="28"/>
          <w:szCs w:val="28"/>
        </w:rPr>
        <w:t xml:space="preserve">для оценки последствий решения о реорганизации или ликвидации муниципальной организации культуры </w:t>
      </w:r>
      <w:r>
        <w:rPr>
          <w:rFonts w:ascii="Times New Roman" w:eastAsia="Times New Roman" w:hAnsi="Times New Roman" w:cs="Times New Roman"/>
          <w:sz w:val="28"/>
          <w:szCs w:val="28"/>
        </w:rPr>
        <w:t>и ее состав утверждаются п</w:t>
      </w:r>
      <w:r w:rsidR="003F40D5" w:rsidRPr="002A40FC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</w:t>
      </w:r>
      <w:r w:rsidR="002A40F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F40D5" w:rsidRPr="002A40FC">
        <w:rPr>
          <w:rFonts w:ascii="Times New Roman" w:eastAsia="Times New Roman" w:hAnsi="Times New Roman" w:cs="Times New Roman"/>
          <w:sz w:val="28"/>
          <w:szCs w:val="28"/>
        </w:rPr>
        <w:t xml:space="preserve"> Аргаяшского муниципального округа.</w:t>
      </w:r>
    </w:p>
    <w:p w:rsidR="00853E97" w:rsidRPr="002A40FC" w:rsidRDefault="003F40D5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40FC">
        <w:rPr>
          <w:rFonts w:ascii="Times New Roman" w:eastAsia="Times New Roman" w:hAnsi="Times New Roman" w:cs="Times New Roman"/>
          <w:sz w:val="28"/>
          <w:szCs w:val="28"/>
        </w:rPr>
        <w:t>3</w:t>
      </w:r>
      <w:r w:rsidR="001365E0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Start"/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>В состав комиссии по оценке последствий решения о реорганизации или ликвидации муниципальной организации культуры включаются представители исполнительного органа Челябинской области, уполномоченного в сфере культуры, органа местного самоуправления муниципального образования Челябинской области, осуществляющего функции и полномочия учредителя муниципальной организации культуры, администрации муниципального образования Челябинской области, на территории которого расположена реорганизуемая или ликвидируемая муниципальная организация культуры, органа местного самоуправления муниципального образования Челябинской</w:t>
      </w:r>
      <w:proofErr w:type="gramEnd"/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 xml:space="preserve"> области по управлению муниципальным имуществом, представители общественных советов (при необходимости), общественных объединений и/или организаций, осуществляющих деятельность в сфере культуры.</w:t>
      </w:r>
    </w:p>
    <w:p w:rsidR="00853E97" w:rsidRPr="002A40FC" w:rsidRDefault="001365E0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>Минимальное количество членов комиссии составляет семь человек с учетом председателя комиссии, заместителя председателя комиссии, секретаря комиссии и членов комиссии.</w:t>
      </w:r>
    </w:p>
    <w:p w:rsidR="00853E97" w:rsidRPr="002A40FC" w:rsidRDefault="00853E97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40FC">
        <w:rPr>
          <w:rFonts w:ascii="Times New Roman" w:eastAsia="Times New Roman" w:hAnsi="Times New Roman" w:cs="Times New Roman"/>
          <w:sz w:val="28"/>
          <w:szCs w:val="28"/>
        </w:rPr>
        <w:t>Комиссия проводит заседания по мере необходимости.</w:t>
      </w:r>
    </w:p>
    <w:p w:rsidR="00853E97" w:rsidRPr="002A40FC" w:rsidRDefault="00853E97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40FC">
        <w:rPr>
          <w:rFonts w:ascii="Times New Roman" w:eastAsia="Times New Roman" w:hAnsi="Times New Roman" w:cs="Times New Roman"/>
          <w:sz w:val="28"/>
          <w:szCs w:val="28"/>
        </w:rPr>
        <w:t>Заседание комиссии правомочно при наличии кворума, который составляет не менее двух третей от установленной численности комиссии.</w:t>
      </w:r>
    </w:p>
    <w:p w:rsidR="00853E97" w:rsidRPr="002A40FC" w:rsidRDefault="00853E97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40FC">
        <w:rPr>
          <w:rFonts w:ascii="Times New Roman" w:eastAsia="Times New Roman" w:hAnsi="Times New Roman" w:cs="Times New Roman"/>
          <w:sz w:val="28"/>
          <w:szCs w:val="28"/>
        </w:rPr>
        <w:t>Решения комиссии принимаются простым большинством голосов присутствующих на заседании членов комиссии. В случае равенства голосов голос председателя комиссии является решающим.</w:t>
      </w:r>
    </w:p>
    <w:p w:rsidR="00853E97" w:rsidRPr="002A40FC" w:rsidRDefault="00853E97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40FC">
        <w:rPr>
          <w:rFonts w:ascii="Times New Roman" w:eastAsia="Times New Roman" w:hAnsi="Times New Roman" w:cs="Times New Roman"/>
          <w:sz w:val="28"/>
          <w:szCs w:val="28"/>
        </w:rPr>
        <w:t>В целях принятия обоснованного и объективного решения для участия в заседаниях комиссии могут приглашаться эксперты. Эксперты проводят свою работу на добровольной и безвозмездной основе.</w:t>
      </w:r>
    </w:p>
    <w:p w:rsidR="00853E97" w:rsidRPr="002A40FC" w:rsidRDefault="00853E97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53E97" w:rsidRPr="002A40FC" w:rsidRDefault="003F40D5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40FC"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="001365E0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>Комиссию возглавляет председатель комиссии, который осуществляет общее руководство деятельностью комиссии, обеспечивает коллегиальность в обсуждении вопросов, распределяет обязанности и дает поручения членам комиссии.</w:t>
      </w:r>
    </w:p>
    <w:p w:rsidR="00853E97" w:rsidRPr="002A40FC" w:rsidRDefault="00853E97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40FC">
        <w:rPr>
          <w:rFonts w:ascii="Times New Roman" w:eastAsia="Times New Roman" w:hAnsi="Times New Roman" w:cs="Times New Roman"/>
          <w:sz w:val="28"/>
          <w:szCs w:val="28"/>
        </w:rPr>
        <w:t>В случае отсутствия председателя комиссии его функции исполняет заместитель председателя комиссии.</w:t>
      </w:r>
    </w:p>
    <w:p w:rsidR="00853E97" w:rsidRPr="002A40FC" w:rsidRDefault="00853E97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40FC">
        <w:rPr>
          <w:rFonts w:ascii="Times New Roman" w:eastAsia="Times New Roman" w:hAnsi="Times New Roman" w:cs="Times New Roman"/>
          <w:sz w:val="28"/>
          <w:szCs w:val="28"/>
        </w:rPr>
        <w:t>Секретарь комиссии осуществляет организационную и техническую работу по подготовке и проведению заседаний комиссии, в том числе осуществляет проверку представляемых на рассмотрение комиссии документов, а также оформляет заключения комиссии по результатам ее заседаний.</w:t>
      </w:r>
    </w:p>
    <w:p w:rsidR="00853E97" w:rsidRPr="002A40FC" w:rsidRDefault="00853E97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40FC">
        <w:rPr>
          <w:rFonts w:ascii="Times New Roman" w:eastAsia="Times New Roman" w:hAnsi="Times New Roman" w:cs="Times New Roman"/>
          <w:sz w:val="28"/>
          <w:szCs w:val="28"/>
        </w:rPr>
        <w:t>Председатель комиссии, его заместитель и секретарь комиссии назначаются из числа сотрудников органа местного самоуправления муниципального образования Челябинской области, осуществляющих функции и полномочия учредителя организации культуры.</w:t>
      </w:r>
    </w:p>
    <w:p w:rsidR="00853E97" w:rsidRPr="002A40FC" w:rsidRDefault="003B1F12" w:rsidP="001365E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40FC">
        <w:rPr>
          <w:rFonts w:ascii="Times New Roman" w:eastAsia="Times New Roman" w:hAnsi="Times New Roman" w:cs="Times New Roman"/>
          <w:sz w:val="28"/>
          <w:szCs w:val="28"/>
        </w:rPr>
        <w:t>6</w:t>
      </w:r>
      <w:r w:rsidR="001365E0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>Комиссия осуществляет следующие функции:</w:t>
      </w:r>
    </w:p>
    <w:p w:rsidR="00853E97" w:rsidRPr="002A40FC" w:rsidRDefault="001365E0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п</w:t>
      </w:r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 xml:space="preserve">роводит оценку последствий решения о реорганизации или ликвидации организации культуры на основании критериев, установленных Порядком проведения оценки последствий решения о реорганизации или ликвидации муниципальной организации культуры, включая критерии этой оценки, утверждаемым постановлением </w:t>
      </w:r>
      <w:r w:rsidR="00045C29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B1F12" w:rsidRPr="002A40FC">
        <w:rPr>
          <w:rFonts w:ascii="Times New Roman" w:eastAsia="Times New Roman" w:hAnsi="Times New Roman" w:cs="Times New Roman"/>
          <w:sz w:val="28"/>
          <w:szCs w:val="28"/>
        </w:rPr>
        <w:t xml:space="preserve"> Аргаяшского муниципального округа</w:t>
      </w:r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 xml:space="preserve"> (далее именует</w:t>
      </w:r>
      <w:r>
        <w:rPr>
          <w:rFonts w:ascii="Times New Roman" w:eastAsia="Times New Roman" w:hAnsi="Times New Roman" w:cs="Times New Roman"/>
          <w:sz w:val="28"/>
          <w:szCs w:val="28"/>
        </w:rPr>
        <w:t>ся - порядок проведения оценки).</w:t>
      </w:r>
    </w:p>
    <w:p w:rsidR="00853E97" w:rsidRPr="002A40FC" w:rsidRDefault="001365E0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>дает заключение по оценке последствий решения о реорганизации или ликвидации организации культуры (далее именуется - заключение).</w:t>
      </w:r>
    </w:p>
    <w:p w:rsidR="00853E97" w:rsidRPr="002A40FC" w:rsidRDefault="003B1F12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40FC">
        <w:rPr>
          <w:rFonts w:ascii="Times New Roman" w:eastAsia="Times New Roman" w:hAnsi="Times New Roman" w:cs="Times New Roman"/>
          <w:sz w:val="28"/>
          <w:szCs w:val="28"/>
        </w:rPr>
        <w:t>7</w:t>
      </w:r>
      <w:r w:rsidR="001365E0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>Комиссия проводит оценку последствий решения о реорганизации или ликвидации организации культуры на основании документов, указанных в пункте 3 порядка проведения оценки, в сроки, установленные в пункте 4 порядка проведения оценки.</w:t>
      </w:r>
    </w:p>
    <w:p w:rsidR="00853E97" w:rsidRPr="002A40FC" w:rsidRDefault="003B1F12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40FC">
        <w:rPr>
          <w:rFonts w:ascii="Times New Roman" w:eastAsia="Times New Roman" w:hAnsi="Times New Roman" w:cs="Times New Roman"/>
          <w:sz w:val="28"/>
          <w:szCs w:val="28"/>
        </w:rPr>
        <w:t>8</w:t>
      </w:r>
      <w:r w:rsidR="001365E0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рассмотрения комиссией документов, указанных в пункте 3 порядка проведения оценки, комиссия дает заключение, которое подписывается участвующими в заседании членами комиссии.</w:t>
      </w:r>
    </w:p>
    <w:p w:rsidR="00853E97" w:rsidRPr="002A40FC" w:rsidRDefault="00853E97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40FC">
        <w:rPr>
          <w:rFonts w:ascii="Times New Roman" w:eastAsia="Times New Roman" w:hAnsi="Times New Roman" w:cs="Times New Roman"/>
          <w:sz w:val="28"/>
          <w:szCs w:val="28"/>
        </w:rPr>
        <w:t>Член комиссии, не согласный с результатами оценки последствий решения о реорганизации или ликвидации организации культуры, имеет право в письменном виде изложить свое особое мнение, которое прилагается к заключению комиссии.</w:t>
      </w:r>
    </w:p>
    <w:p w:rsidR="00853E97" w:rsidRPr="002A40FC" w:rsidRDefault="003B1F12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40FC">
        <w:rPr>
          <w:rFonts w:ascii="Times New Roman" w:eastAsia="Times New Roman" w:hAnsi="Times New Roman" w:cs="Times New Roman"/>
          <w:sz w:val="28"/>
          <w:szCs w:val="28"/>
        </w:rPr>
        <w:t>9</w:t>
      </w:r>
      <w:r w:rsidR="001365E0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>В заключени</w:t>
      </w:r>
      <w:proofErr w:type="gramStart"/>
      <w:r w:rsidR="001365E0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 xml:space="preserve"> комиссии указываются:</w:t>
      </w:r>
    </w:p>
    <w:p w:rsidR="00853E97" w:rsidRPr="002A40FC" w:rsidRDefault="001365E0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>наименование организации культуры, предлагаемой к реорганизации или ликвидации;</w:t>
      </w:r>
    </w:p>
    <w:p w:rsidR="00853E97" w:rsidRPr="002A40FC" w:rsidRDefault="001365E0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>предложение органа местного самоуправления муниципального образования Челябинской области, осуществляющего функции и полномочия учредителя организации культуры, о реорганизации или ликвидации организации культуры, которое выносилось на заседание комиссии;</w:t>
      </w:r>
    </w:p>
    <w:p w:rsidR="00853E97" w:rsidRDefault="001365E0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>значения критериев оценки последствий решения о реорганизации или ликвидации организации культуры, утвержденные органом местного самоуправления муниципального образования Челябинской области, осуществляющим функции и полномочия учредителя организации культуры;</w:t>
      </w:r>
    </w:p>
    <w:p w:rsidR="00045C29" w:rsidRPr="002A40FC" w:rsidRDefault="00045C29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53E97" w:rsidRPr="002A40FC" w:rsidRDefault="001365E0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4) </w:t>
      </w:r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>решение комиссии о возможности или невозможности принятия решения о реорганизации или ликвидации организации культуры.</w:t>
      </w:r>
    </w:p>
    <w:p w:rsidR="00853E97" w:rsidRPr="002A40FC" w:rsidRDefault="003B1F12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40FC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45C29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 xml:space="preserve">Заключение комиссии размещается на официальном сайте </w:t>
      </w:r>
      <w:r w:rsidRPr="002A40FC">
        <w:rPr>
          <w:rFonts w:ascii="Times New Roman" w:eastAsia="Times New Roman" w:hAnsi="Times New Roman" w:cs="Times New Roman"/>
          <w:sz w:val="28"/>
          <w:szCs w:val="28"/>
        </w:rPr>
        <w:t>Аргаяшского муниципального округа</w:t>
      </w:r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>, в информационно-телекоммуникационной сети Интернет.</w:t>
      </w:r>
    </w:p>
    <w:p w:rsidR="00853E97" w:rsidRPr="002A40FC" w:rsidRDefault="003B1F12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40FC">
        <w:rPr>
          <w:rFonts w:ascii="Times New Roman" w:eastAsia="Times New Roman" w:hAnsi="Times New Roman" w:cs="Times New Roman"/>
          <w:sz w:val="28"/>
          <w:szCs w:val="28"/>
        </w:rPr>
        <w:t>11</w:t>
      </w:r>
      <w:r w:rsidR="00045C29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>Комиссия указывает в заключени</w:t>
      </w:r>
      <w:proofErr w:type="gramStart"/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853E97" w:rsidRPr="002A40FC">
        <w:rPr>
          <w:rFonts w:ascii="Times New Roman" w:eastAsia="Times New Roman" w:hAnsi="Times New Roman" w:cs="Times New Roman"/>
          <w:sz w:val="28"/>
          <w:szCs w:val="28"/>
        </w:rPr>
        <w:t xml:space="preserve"> о невозможности принятия решения о реорганизации или ликвидации организации культуры в случае, когда по результатам рассмотрения документов, указанных в пункте 3 порядка проведения оценки, не достигнуто хотя бы одно из значений критериев оценки последствий решения о реорганизации или ликвидации организации культуры, утвержденных органом местного самоуправления муниципального образования Челябинской области, осуществляющим функции и полномочия учредителя организации культуры.</w:t>
      </w:r>
    </w:p>
    <w:p w:rsidR="00853E97" w:rsidRPr="002A40FC" w:rsidRDefault="00853E97" w:rsidP="002A40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40FC">
        <w:rPr>
          <w:rFonts w:ascii="Times New Roman" w:eastAsia="Times New Roman" w:hAnsi="Times New Roman" w:cs="Times New Roman"/>
          <w:sz w:val="28"/>
          <w:szCs w:val="28"/>
        </w:rPr>
        <w:t>Комиссия указывает в заключени</w:t>
      </w:r>
      <w:proofErr w:type="gramStart"/>
      <w:r w:rsidRPr="002A40FC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2A40FC">
        <w:rPr>
          <w:rFonts w:ascii="Times New Roman" w:eastAsia="Times New Roman" w:hAnsi="Times New Roman" w:cs="Times New Roman"/>
          <w:sz w:val="28"/>
          <w:szCs w:val="28"/>
        </w:rPr>
        <w:t xml:space="preserve"> о возможности принятия решения о реорганизации или ликвидации организации культуры в случае, когда по результатам рассмотрения документов, указанных в пункте 3 порядка проведения оценки, достигнуты все значения критериев оценки последствий решения о реорганизации или ликвидации организации культуры, утвержденные органом местного самоуправления муниципального образования Челябинской области, осуществляющим функции и полномочия учредителя организации культуры.</w:t>
      </w:r>
    </w:p>
    <w:sectPr w:rsidR="00853E97" w:rsidRPr="002A40FC" w:rsidSect="003B1F1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3E97"/>
    <w:rsid w:val="00045C29"/>
    <w:rsid w:val="001365E0"/>
    <w:rsid w:val="00296C1D"/>
    <w:rsid w:val="002A40FC"/>
    <w:rsid w:val="003B1F12"/>
    <w:rsid w:val="003F40D5"/>
    <w:rsid w:val="00507ABC"/>
    <w:rsid w:val="00605D5A"/>
    <w:rsid w:val="00853E97"/>
    <w:rsid w:val="008F4251"/>
    <w:rsid w:val="00C91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71"/>
  </w:style>
  <w:style w:type="paragraph" w:styleId="2">
    <w:name w:val="heading 2"/>
    <w:basedOn w:val="a"/>
    <w:link w:val="20"/>
    <w:uiPriority w:val="9"/>
    <w:qFormat/>
    <w:rsid w:val="00853E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3E9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text">
    <w:name w:val="headertext"/>
    <w:basedOn w:val="a"/>
    <w:rsid w:val="0085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5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53E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1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6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ntd.ru/document/90052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1825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2026-01-21T10:46:00Z</cp:lastPrinted>
  <dcterms:created xsi:type="dcterms:W3CDTF">2026-01-21T10:21:00Z</dcterms:created>
  <dcterms:modified xsi:type="dcterms:W3CDTF">2026-01-26T04:51:00Z</dcterms:modified>
</cp:coreProperties>
</file>