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6F" w:rsidRDefault="00F8499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ПРИЛОЖЕНИЕ </w:t>
      </w:r>
    </w:p>
    <w:p w:rsidR="00AA526F" w:rsidRDefault="00F8499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AA526F" w:rsidRDefault="00F8499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Аргаяшского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муниципального округа</w:t>
      </w:r>
    </w:p>
    <w:p w:rsidR="00AA526F" w:rsidRDefault="00F8499A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«25</w:t>
      </w:r>
      <w:r>
        <w:rPr>
          <w:rFonts w:eastAsia="Calibri"/>
          <w:sz w:val="28"/>
          <w:szCs w:val="28"/>
          <w:lang w:eastAsia="en-US"/>
        </w:rPr>
        <w:t xml:space="preserve">» декабря </w:t>
      </w:r>
      <w:r>
        <w:rPr>
          <w:rFonts w:eastAsia="Calibri"/>
          <w:sz w:val="28"/>
          <w:szCs w:val="28"/>
          <w:lang w:eastAsia="en-US"/>
        </w:rPr>
        <w:t>2025</w:t>
      </w:r>
      <w:r>
        <w:rPr>
          <w:rFonts w:eastAsia="Calibri"/>
          <w:sz w:val="28"/>
          <w:szCs w:val="28"/>
          <w:lang w:eastAsia="en-US"/>
        </w:rPr>
        <w:t xml:space="preserve"> г. № 196</w:t>
      </w:r>
    </w:p>
    <w:p w:rsidR="00AA526F" w:rsidRDefault="00AA526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526F" w:rsidRDefault="00AA526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A526F" w:rsidRDefault="00AA526F">
      <w:pPr>
        <w:pStyle w:val="ConsPlusNormal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83176301_Копия_1"/>
      <w:bookmarkEnd w:id="0"/>
    </w:p>
    <w:p w:rsidR="00AA526F" w:rsidRDefault="00F8499A">
      <w:pPr>
        <w:pStyle w:val="ConsPlusNormal"/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AA526F" w:rsidRDefault="00F8499A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«Развитие сельского хозяйства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 муниципального округа»</w:t>
      </w:r>
    </w:p>
    <w:p w:rsidR="00AA526F" w:rsidRDefault="00AA526F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</w:p>
    <w:p w:rsidR="00AA526F" w:rsidRDefault="00AA52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6F" w:rsidRDefault="00F8499A">
      <w:pPr>
        <w:ind w:firstLine="708"/>
      </w:pPr>
      <w:bookmarkStart w:id="1" w:name="sub_1002"/>
      <w:r>
        <w:rPr>
          <w:sz w:val="24"/>
          <w:szCs w:val="24"/>
        </w:rPr>
        <w:t xml:space="preserve">1. Оценка текущего состояния агропромышленного </w:t>
      </w:r>
      <w:r>
        <w:rPr>
          <w:sz w:val="24"/>
          <w:szCs w:val="24"/>
        </w:rPr>
        <w:t>комплекса округа.</w:t>
      </w:r>
      <w:bookmarkEnd w:id="1"/>
    </w:p>
    <w:p w:rsidR="00AA526F" w:rsidRDefault="00F8499A">
      <w:pPr>
        <w:jc w:val="both"/>
        <w:rPr>
          <w:sz w:val="24"/>
          <w:szCs w:val="24"/>
        </w:rPr>
      </w:pPr>
      <w:r>
        <w:rPr>
          <w:rStyle w:val="af7"/>
          <w:b w:val="0"/>
          <w:bCs w:val="0"/>
          <w:sz w:val="24"/>
          <w:szCs w:val="24"/>
        </w:rPr>
        <w:t>1.1. Сельское хозяйство</w:t>
      </w:r>
      <w:r>
        <w:rPr>
          <w:sz w:val="24"/>
          <w:szCs w:val="24"/>
        </w:rPr>
        <w:t xml:space="preserve"> - один из важнейших секторов экономики, обеспечивающий население продовольствием и снабжающий сырьем ряд отраслей промышленности.</w:t>
      </w:r>
    </w:p>
    <w:p w:rsidR="00AA526F" w:rsidRDefault="00F849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Благодаря своевременной и разносторонней государственной поддержке, оказываемой агра</w:t>
      </w:r>
      <w:r>
        <w:rPr>
          <w:sz w:val="24"/>
          <w:szCs w:val="24"/>
        </w:rPr>
        <w:t>рному сектору, и проводимой работе, отмечается положительная динамика основных показателей развития сельского хозяйства района за прошедший период реализации муниципальной программы.</w:t>
      </w:r>
    </w:p>
    <w:p w:rsidR="00AA526F" w:rsidRDefault="00F8499A">
      <w:pPr>
        <w:jc w:val="both"/>
        <w:rPr>
          <w:sz w:val="22"/>
          <w:szCs w:val="22"/>
        </w:rPr>
      </w:pPr>
      <w:r>
        <w:rPr>
          <w:sz w:val="22"/>
          <w:szCs w:val="22"/>
        </w:rPr>
        <w:t>За 2024 год предприятиями и крестьянско-фермерскими хозяйствами, входящие</w:t>
      </w:r>
      <w:r>
        <w:rPr>
          <w:sz w:val="22"/>
          <w:szCs w:val="22"/>
        </w:rPr>
        <w:t xml:space="preserve"> в реестр </w:t>
      </w:r>
      <w:proofErr w:type="spellStart"/>
      <w:r>
        <w:rPr>
          <w:sz w:val="22"/>
          <w:szCs w:val="22"/>
        </w:rPr>
        <w:t>сельхозтоваропроизводителей</w:t>
      </w:r>
      <w:proofErr w:type="spellEnd"/>
      <w:r>
        <w:rPr>
          <w:sz w:val="22"/>
          <w:szCs w:val="22"/>
        </w:rPr>
        <w:t>, было произведено продукции сельского хозяйства по себестоимости  на 199712 тыс. рублей или 116,9 процента в сопоставимых ценах к уровню предыдущего года.</w:t>
      </w:r>
    </w:p>
    <w:p w:rsidR="00AA526F" w:rsidRDefault="00F8499A">
      <w:pPr>
        <w:jc w:val="both"/>
        <w:rPr>
          <w:sz w:val="22"/>
          <w:szCs w:val="22"/>
        </w:rPr>
      </w:pPr>
      <w:r>
        <w:rPr>
          <w:sz w:val="22"/>
          <w:szCs w:val="22"/>
        </w:rPr>
        <w:t>Производство зерна в хозяйствах всех категорий (в весе после до</w:t>
      </w:r>
      <w:r>
        <w:rPr>
          <w:sz w:val="22"/>
          <w:szCs w:val="22"/>
        </w:rPr>
        <w:t>работки) в 2025 году составило 39,988 тыс. тонн, производство картофеля - 61,196 тыс</w:t>
      </w:r>
      <w:proofErr w:type="gramStart"/>
      <w:r>
        <w:rPr>
          <w:sz w:val="22"/>
          <w:szCs w:val="22"/>
        </w:rPr>
        <w:t>.т</w:t>
      </w:r>
      <w:proofErr w:type="gramEnd"/>
      <w:r>
        <w:rPr>
          <w:sz w:val="22"/>
          <w:szCs w:val="22"/>
        </w:rPr>
        <w:t>онн, овощей  в сельскохозяйственных организациях и крестьянских фермерских хозяйствах – 10,8 тыс. тонн.</w:t>
      </w:r>
    </w:p>
    <w:p w:rsidR="00AA526F" w:rsidRDefault="00F8499A">
      <w:pPr>
        <w:jc w:val="both"/>
        <w:rPr>
          <w:sz w:val="22"/>
          <w:szCs w:val="22"/>
        </w:rPr>
      </w:pPr>
      <w:r>
        <w:rPr>
          <w:sz w:val="22"/>
          <w:szCs w:val="22"/>
        </w:rPr>
        <w:t>В последнее время большое внимание уделяется внесению в почву удоб</w:t>
      </w:r>
      <w:r>
        <w:rPr>
          <w:sz w:val="22"/>
          <w:szCs w:val="22"/>
        </w:rPr>
        <w:t>рений, что способствовало повышению плодородия почвы и росту урожайности сельскохозяйственных культур.</w:t>
      </w:r>
    </w:p>
    <w:p w:rsidR="00AA526F" w:rsidRDefault="00F8499A">
      <w:pPr>
        <w:jc w:val="both"/>
        <w:rPr>
          <w:sz w:val="22"/>
          <w:szCs w:val="22"/>
        </w:rPr>
      </w:pPr>
      <w:r>
        <w:rPr>
          <w:sz w:val="22"/>
          <w:szCs w:val="22"/>
        </w:rPr>
        <w:t>Темпы развития аграрного производства напрямую зависят от модернизации технического парка. В 2025 году сельскохозяйственными товаропроизводителями района</w:t>
      </w:r>
      <w:r>
        <w:rPr>
          <w:sz w:val="22"/>
          <w:szCs w:val="22"/>
        </w:rPr>
        <w:t xml:space="preserve"> было приобретено 12 единиц техники на общую сумму 69900 тыс. рублей.</w:t>
      </w:r>
    </w:p>
    <w:p w:rsidR="00AA526F" w:rsidRDefault="00F8499A">
      <w:pPr>
        <w:jc w:val="both"/>
        <w:rPr>
          <w:sz w:val="22"/>
          <w:szCs w:val="22"/>
        </w:rPr>
      </w:pPr>
      <w:r>
        <w:rPr>
          <w:sz w:val="22"/>
          <w:szCs w:val="22"/>
        </w:rPr>
        <w:t>В 2025 году производство мяса (скот и птица на убой в живой массе) в хозяйствах всех категорий составило 27,79 тыс. тонн.</w:t>
      </w:r>
    </w:p>
    <w:p w:rsidR="00AA526F" w:rsidRDefault="00F8499A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Вместе с тем, сохраняется ряд проблем и ограничений, значительна</w:t>
      </w:r>
      <w:r>
        <w:rPr>
          <w:sz w:val="24"/>
          <w:szCs w:val="24"/>
        </w:rPr>
        <w:t xml:space="preserve">я часть которых обусловлена спецификой сельского хозяйства (сезонный характер производства и высокая </w:t>
      </w:r>
      <w:proofErr w:type="spellStart"/>
      <w:r>
        <w:rPr>
          <w:sz w:val="24"/>
          <w:szCs w:val="24"/>
        </w:rPr>
        <w:t>фондоемкость</w:t>
      </w:r>
      <w:proofErr w:type="spellEnd"/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иммобильность</w:t>
      </w:r>
      <w:proofErr w:type="spellEnd"/>
      <w:r>
        <w:rPr>
          <w:sz w:val="24"/>
          <w:szCs w:val="24"/>
        </w:rPr>
        <w:t xml:space="preserve"> материально-технических ресурсов, используемых в аграрной сфере; высокая зависимость от природно-климатических условий (засуха,</w:t>
      </w:r>
      <w:r>
        <w:rPr>
          <w:sz w:val="24"/>
          <w:szCs w:val="24"/>
        </w:rPr>
        <w:t xml:space="preserve"> затопление, занос и распространение вредителей и болезней сельскохозяйственных растений и животных и другие); наличие постоянного риска в получении стабильных доходов;</w:t>
      </w:r>
      <w:proofErr w:type="gramEnd"/>
      <w:r>
        <w:rPr>
          <w:sz w:val="24"/>
          <w:szCs w:val="24"/>
        </w:rPr>
        <w:t xml:space="preserve"> ценовая неэластичность спроса на многие продукты сельского хозяйства; большой разрыв во</w:t>
      </w:r>
      <w:r>
        <w:rPr>
          <w:sz w:val="24"/>
          <w:szCs w:val="24"/>
        </w:rPr>
        <w:t xml:space="preserve"> времени между произведенными затратами и получением продукции, </w:t>
      </w:r>
      <w:proofErr w:type="spellStart"/>
      <w:r>
        <w:rPr>
          <w:sz w:val="24"/>
          <w:szCs w:val="24"/>
        </w:rPr>
        <w:t>диспаритет</w:t>
      </w:r>
      <w:proofErr w:type="spellEnd"/>
      <w:r>
        <w:rPr>
          <w:sz w:val="24"/>
          <w:szCs w:val="24"/>
        </w:rPr>
        <w:t xml:space="preserve"> цен между стоимостью сельскохозяйственной продукции и стоимостью ресурсов, необходимых для производства указанной продукции, и ряд других особенностей), которые могут усугубиться бе</w:t>
      </w:r>
      <w:r>
        <w:rPr>
          <w:sz w:val="24"/>
          <w:szCs w:val="24"/>
        </w:rPr>
        <w:t>з существенной поддержки со стороны государства.</w:t>
      </w:r>
    </w:p>
    <w:p w:rsidR="00AA526F" w:rsidRDefault="00F849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Ожидаемые результаты реализации муниципальной  программы отражены в формулировках ее целей и задач, значениях показателей (указаны в паспорте муниципальной программы).</w:t>
      </w:r>
    </w:p>
    <w:p w:rsidR="00AA526F" w:rsidRDefault="00AA526F">
      <w:pPr>
        <w:pStyle w:val="af9"/>
        <w:spacing w:after="0" w:line="230" w:lineRule="auto"/>
        <w:ind w:left="0"/>
        <w:jc w:val="both"/>
        <w:rPr>
          <w:sz w:val="24"/>
          <w:szCs w:val="24"/>
        </w:rPr>
      </w:pPr>
    </w:p>
    <w:p w:rsidR="00AA526F" w:rsidRDefault="00F8499A">
      <w:pPr>
        <w:jc w:val="center"/>
      </w:pPr>
      <w:bookmarkStart w:id="2" w:name="sub_1003"/>
      <w:r>
        <w:rPr>
          <w:sz w:val="24"/>
          <w:szCs w:val="24"/>
        </w:rPr>
        <w:t xml:space="preserve">2. Описание приоритетов и целей </w:t>
      </w:r>
      <w:r>
        <w:rPr>
          <w:sz w:val="24"/>
          <w:szCs w:val="24"/>
        </w:rPr>
        <w:t>государственной политики в сфере реализации государственной программы.</w:t>
      </w:r>
      <w:bookmarkEnd w:id="2"/>
    </w:p>
    <w:p w:rsidR="00AA526F" w:rsidRDefault="00F8499A">
      <w:pPr>
        <w:jc w:val="both"/>
        <w:rPr>
          <w:sz w:val="24"/>
          <w:szCs w:val="24"/>
        </w:rPr>
      </w:pPr>
      <w:r>
        <w:rPr>
          <w:sz w:val="24"/>
          <w:szCs w:val="24"/>
        </w:rPr>
        <w:t>Приоритеты и цели государственной политики в сфере реализации государственной:</w:t>
      </w:r>
    </w:p>
    <w:p w:rsidR="00AA526F" w:rsidRDefault="00F8499A">
      <w:pPr>
        <w:jc w:val="both"/>
        <w:rPr>
          <w:sz w:val="24"/>
          <w:szCs w:val="24"/>
        </w:rPr>
      </w:pPr>
      <w:r>
        <w:rPr>
          <w:sz w:val="24"/>
          <w:szCs w:val="24"/>
        </w:rPr>
        <w:t>- в сфере производства - увеличение объемов производства высококачественной экологически безопасной сельск</w:t>
      </w:r>
      <w:r>
        <w:rPr>
          <w:sz w:val="24"/>
          <w:szCs w:val="24"/>
        </w:rPr>
        <w:t>охозяйственной продукции и продовольствия с целью обеспечения продовольственной безопасности и повышения конкурентоспособности сельскохозяйственной продукции и сельскохозяйственных товаропроизводителей;</w:t>
      </w:r>
    </w:p>
    <w:p w:rsidR="00AA526F" w:rsidRDefault="00F8499A">
      <w:pPr>
        <w:jc w:val="both"/>
        <w:rPr>
          <w:sz w:val="24"/>
          <w:szCs w:val="24"/>
        </w:rPr>
      </w:pPr>
      <w:r>
        <w:rPr>
          <w:sz w:val="24"/>
          <w:szCs w:val="24"/>
        </w:rPr>
        <w:t>- в экономической сфере - повышение доходов хозяйству</w:t>
      </w:r>
      <w:r>
        <w:rPr>
          <w:sz w:val="24"/>
          <w:szCs w:val="24"/>
        </w:rPr>
        <w:t>ющих субъектов АПК;</w:t>
      </w:r>
    </w:p>
    <w:p w:rsidR="00AA526F" w:rsidRDefault="00F8499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в сфере развития производственного потенциала - вовлечение в оборот неиспользуемых сельскохозяйственных угодий, </w:t>
      </w:r>
      <w:proofErr w:type="spellStart"/>
      <w:r>
        <w:rPr>
          <w:sz w:val="24"/>
          <w:szCs w:val="24"/>
        </w:rPr>
        <w:t>импортозамещение</w:t>
      </w:r>
      <w:proofErr w:type="spellEnd"/>
      <w:r>
        <w:rPr>
          <w:sz w:val="24"/>
          <w:szCs w:val="24"/>
        </w:rPr>
        <w:t xml:space="preserve"> производства семенной продукции, овощей закрытого грунта;</w:t>
      </w:r>
    </w:p>
    <w:p w:rsidR="00AA526F" w:rsidRDefault="00F8499A">
      <w:pPr>
        <w:jc w:val="both"/>
        <w:rPr>
          <w:sz w:val="24"/>
          <w:szCs w:val="24"/>
        </w:rPr>
      </w:pPr>
      <w:r>
        <w:rPr>
          <w:sz w:val="24"/>
          <w:szCs w:val="24"/>
        </w:rPr>
        <w:t>- в научной и кадровой сферах - обеспечение фор</w:t>
      </w:r>
      <w:r>
        <w:rPr>
          <w:sz w:val="24"/>
          <w:szCs w:val="24"/>
        </w:rPr>
        <w:t>мирования инновационного АПК.</w:t>
      </w:r>
    </w:p>
    <w:p w:rsidR="00AA526F" w:rsidRDefault="00AA526F">
      <w:pPr>
        <w:pStyle w:val="ConsPlusNormal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A526F" w:rsidRDefault="00AA526F">
      <w:pPr>
        <w:pStyle w:val="ConsPlusNormal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526F" w:rsidRDefault="00F8499A">
      <w:pPr>
        <w:jc w:val="center"/>
      </w:pPr>
      <w:bookmarkStart w:id="3" w:name="sub_1006"/>
      <w:r>
        <w:rPr>
          <w:sz w:val="24"/>
          <w:szCs w:val="24"/>
        </w:rPr>
        <w:t>3. Сведения о взаимосвязи со стратегическими приоритетами, целями и показателями государственных программ Российской Федерации.</w:t>
      </w:r>
      <w:bookmarkEnd w:id="3"/>
    </w:p>
    <w:p w:rsidR="00AA526F" w:rsidRDefault="00AA526F">
      <w:pPr>
        <w:jc w:val="center"/>
        <w:rPr>
          <w:sz w:val="24"/>
          <w:szCs w:val="24"/>
        </w:rPr>
      </w:pPr>
    </w:p>
    <w:p w:rsidR="00AA526F" w:rsidRDefault="00F849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Цели, задачи и сроки реализации муниципальной программы «Развитие сельского хозяйства   </w:t>
      </w:r>
      <w:proofErr w:type="spellStart"/>
      <w:r>
        <w:rPr>
          <w:sz w:val="24"/>
          <w:szCs w:val="24"/>
        </w:rPr>
        <w:t>Аргаяшского</w:t>
      </w:r>
      <w:proofErr w:type="spellEnd"/>
      <w:r>
        <w:rPr>
          <w:sz w:val="24"/>
          <w:szCs w:val="24"/>
        </w:rPr>
        <w:t xml:space="preserve"> муниципального округа" сформированы с учетом национальных целей развития на период 2026 – 2028гг., а также в соответствии со Стратегией социально-экономического развития </w:t>
      </w:r>
      <w:proofErr w:type="spellStart"/>
      <w:r>
        <w:rPr>
          <w:sz w:val="24"/>
          <w:szCs w:val="24"/>
        </w:rPr>
        <w:t>Аргаяшского</w:t>
      </w:r>
      <w:proofErr w:type="spellEnd"/>
      <w:r>
        <w:rPr>
          <w:sz w:val="24"/>
          <w:szCs w:val="24"/>
        </w:rPr>
        <w:t xml:space="preserve"> муниципального района до 2035 года (далее – Стратегия-2035), у</w:t>
      </w:r>
      <w:r>
        <w:rPr>
          <w:sz w:val="24"/>
          <w:szCs w:val="24"/>
        </w:rPr>
        <w:t xml:space="preserve">твержденной решением Собрания депутатов  </w:t>
      </w:r>
      <w:proofErr w:type="spellStart"/>
      <w:r>
        <w:rPr>
          <w:sz w:val="24"/>
          <w:szCs w:val="24"/>
        </w:rPr>
        <w:t>Аргаяшского</w:t>
      </w:r>
      <w:proofErr w:type="spellEnd"/>
      <w:r>
        <w:rPr>
          <w:sz w:val="24"/>
          <w:szCs w:val="24"/>
        </w:rPr>
        <w:t xml:space="preserve"> муниципального района от 27.10.2021 № 167.</w:t>
      </w:r>
    </w:p>
    <w:p w:rsidR="00AA526F" w:rsidRDefault="00F849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ее реализации обеспечена взаимосвязь с целевыми показателями, характеризующими достижение национальной цели - Устойчивая и динамичная экономика, и </w:t>
      </w:r>
      <w:r>
        <w:rPr>
          <w:sz w:val="23"/>
          <w:szCs w:val="23"/>
        </w:rPr>
        <w:t>Госу</w:t>
      </w:r>
      <w:r>
        <w:rPr>
          <w:sz w:val="23"/>
          <w:szCs w:val="23"/>
        </w:rPr>
        <w:t>дарственной программы РФ «</w:t>
      </w:r>
      <w:r>
        <w:rPr>
          <w:color w:val="111111"/>
          <w:sz w:val="24"/>
          <w:szCs w:val="24"/>
        </w:rPr>
        <w:t>Государственная программа развития сельского хозяйства и регулирования рынков сельскохозяйственной продукции, сырья и продовольствия»</w:t>
      </w:r>
      <w:r>
        <w:rPr>
          <w:sz w:val="24"/>
          <w:szCs w:val="24"/>
        </w:rPr>
        <w:t>.</w:t>
      </w:r>
    </w:p>
    <w:p w:rsidR="00AA526F" w:rsidRDefault="00F8499A">
      <w:pPr>
        <w:ind w:firstLine="708"/>
        <w:jc w:val="both"/>
        <w:rPr>
          <w:sz w:val="24"/>
          <w:szCs w:val="24"/>
        </w:rPr>
      </w:pPr>
      <w:bookmarkStart w:id="4" w:name="sub_1008"/>
      <w:bookmarkEnd w:id="4"/>
      <w:r>
        <w:rPr>
          <w:sz w:val="24"/>
          <w:szCs w:val="24"/>
        </w:rPr>
        <w:t>При формировании структуры и системы показателей муниципальной программы также обеспечена взаим</w:t>
      </w:r>
      <w:r>
        <w:rPr>
          <w:sz w:val="24"/>
          <w:szCs w:val="24"/>
        </w:rPr>
        <w:t>освязь с целевыми показателями, характеризующими достижение:</w:t>
      </w:r>
    </w:p>
    <w:p w:rsidR="00AA526F" w:rsidRDefault="00F8499A">
      <w:pPr>
        <w:jc w:val="both"/>
        <w:rPr>
          <w:color w:val="FF0000"/>
          <w:sz w:val="24"/>
          <w:szCs w:val="24"/>
          <w:highlight w:val="yellow"/>
        </w:rPr>
      </w:pPr>
      <w:r>
        <w:rPr>
          <w:sz w:val="24"/>
          <w:szCs w:val="24"/>
        </w:rPr>
        <w:t>1) значения индекса производства продукции сельского хозяйства (в сопоставимых ценах) в 2028 году в объеме 102,1 процента от уровня 2025 года;</w:t>
      </w:r>
    </w:p>
    <w:p w:rsidR="00AA526F" w:rsidRDefault="00F8499A">
      <w:pPr>
        <w:jc w:val="both"/>
        <w:rPr>
          <w:color w:val="000000"/>
          <w:sz w:val="22"/>
          <w:szCs w:val="22"/>
        </w:rPr>
      </w:pPr>
      <w:r>
        <w:rPr>
          <w:sz w:val="24"/>
          <w:szCs w:val="24"/>
        </w:rPr>
        <w:t xml:space="preserve">2) </w:t>
      </w:r>
      <w:r>
        <w:rPr>
          <w:color w:val="000000"/>
          <w:sz w:val="22"/>
          <w:szCs w:val="22"/>
        </w:rPr>
        <w:t xml:space="preserve">Доля прибыльных сельскохозяйственных </w:t>
      </w:r>
      <w:proofErr w:type="gramStart"/>
      <w:r>
        <w:rPr>
          <w:color w:val="000000"/>
          <w:sz w:val="22"/>
          <w:szCs w:val="22"/>
        </w:rPr>
        <w:t>организаций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в общем их числе – 100% - в рамках  реализации Указа Президента Российской Федерации от 28 апреля 2008 г. № 607 «Об оценке эффективности деятельности органов местного самоуправления муниципальных, городских округов и муниципальных районов»</w:t>
      </w:r>
    </w:p>
    <w:p w:rsidR="00AA526F" w:rsidRDefault="00F8499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Более детально с</w:t>
      </w:r>
      <w:r>
        <w:rPr>
          <w:sz w:val="24"/>
          <w:szCs w:val="24"/>
        </w:rPr>
        <w:t>ведения о взаимосвязи со стратегическими приоритетами, целями и показателями государственных программ Российской Федерации приведены в паспорте муниципальной программы.</w:t>
      </w:r>
    </w:p>
    <w:p w:rsidR="00AA526F" w:rsidRDefault="00AA526F">
      <w:pPr>
        <w:jc w:val="both"/>
        <w:rPr>
          <w:sz w:val="24"/>
          <w:szCs w:val="24"/>
        </w:rPr>
      </w:pPr>
    </w:p>
    <w:p w:rsidR="00AA526F" w:rsidRDefault="00F8499A">
      <w:pPr>
        <w:jc w:val="center"/>
      </w:pPr>
      <w:bookmarkStart w:id="5" w:name="sub_1014"/>
      <w:r>
        <w:rPr>
          <w:sz w:val="24"/>
          <w:szCs w:val="24"/>
        </w:rPr>
        <w:t>4. Задачи муниципального управления, способы их эффективного решения в соответствующей</w:t>
      </w:r>
      <w:r>
        <w:rPr>
          <w:sz w:val="24"/>
          <w:szCs w:val="24"/>
        </w:rPr>
        <w:t xml:space="preserve"> отрасли экономики и сфере муниципального управления.</w:t>
      </w:r>
      <w:bookmarkEnd w:id="5"/>
    </w:p>
    <w:p w:rsidR="00AA526F" w:rsidRDefault="00F8499A">
      <w:pPr>
        <w:jc w:val="both"/>
        <w:rPr>
          <w:sz w:val="24"/>
          <w:szCs w:val="24"/>
        </w:rPr>
      </w:pPr>
      <w:r>
        <w:rPr>
          <w:sz w:val="24"/>
          <w:szCs w:val="24"/>
        </w:rPr>
        <w:t>Для их достижения муниципальной программой, предусмотрено решение следующих задач по обеспечению:</w:t>
      </w:r>
    </w:p>
    <w:p w:rsidR="00AA526F" w:rsidRDefault="00F8499A">
      <w:pPr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совершенствования управления реализацией муниципальной программы и улучшения общих условий</w:t>
      </w:r>
      <w:r>
        <w:rPr>
          <w:sz w:val="24"/>
          <w:szCs w:val="24"/>
        </w:rPr>
        <w:t xml:space="preserve"> развития агропромышленного комплекса;</w:t>
      </w:r>
    </w:p>
    <w:p w:rsidR="00AA526F" w:rsidRDefault="00F8499A">
      <w:pPr>
        <w:ind w:left="55" w:right="55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Обеспечение снижения уровня ущерба жизни и здоровью людей вследствие уменьшения количества животных без владельцев</w:t>
      </w:r>
      <w:r>
        <w:rPr>
          <w:sz w:val="24"/>
          <w:szCs w:val="24"/>
        </w:rPr>
        <w:t>;</w:t>
      </w:r>
    </w:p>
    <w:p w:rsidR="00AA526F" w:rsidRDefault="00F8499A">
      <w:pPr>
        <w:jc w:val="both"/>
        <w:rPr>
          <w:sz w:val="24"/>
          <w:szCs w:val="24"/>
        </w:rPr>
        <w:sectPr w:rsidR="00AA526F">
          <w:pgSz w:w="11906" w:h="16838"/>
          <w:pgMar w:top="568" w:right="709" w:bottom="1134" w:left="1134" w:header="0" w:footer="0" w:gutter="0"/>
          <w:cols w:space="720"/>
          <w:formProt w:val="0"/>
          <w:docGrid w:linePitch="272" w:charSpace="16384"/>
        </w:sectPr>
      </w:pPr>
      <w:r>
        <w:rPr>
          <w:sz w:val="24"/>
          <w:szCs w:val="24"/>
        </w:rPr>
        <w:t xml:space="preserve">- Поддержка развития инфраструктуры садоводческих некоммерческих товариществ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территории </w:t>
      </w:r>
      <w:proofErr w:type="spellStart"/>
      <w:r>
        <w:rPr>
          <w:sz w:val="24"/>
          <w:szCs w:val="24"/>
        </w:rPr>
        <w:t>Аргаяшского</w:t>
      </w:r>
      <w:proofErr w:type="spellEnd"/>
      <w:r>
        <w:rPr>
          <w:sz w:val="24"/>
          <w:szCs w:val="24"/>
        </w:rPr>
        <w:t xml:space="preserve"> муниципального округа.</w:t>
      </w:r>
    </w:p>
    <w:p w:rsidR="00AA526F" w:rsidRDefault="00F8499A">
      <w:pPr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ПАСПОРТ</w:t>
      </w:r>
    </w:p>
    <w:p w:rsidR="00AA526F" w:rsidRDefault="00F849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A526F" w:rsidRDefault="00F8499A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«Развитие сельского хозяйства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Аргаяшского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округа»</w:t>
      </w:r>
    </w:p>
    <w:p w:rsidR="00AA526F" w:rsidRDefault="00F8499A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(наименование)</w:t>
      </w:r>
    </w:p>
    <w:p w:rsidR="00AA526F" w:rsidRDefault="00AA526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A526F" w:rsidRDefault="00F849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AA526F" w:rsidRDefault="00AA52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458" w:type="dxa"/>
        <w:tblInd w:w="5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795"/>
        <w:gridCol w:w="10663"/>
      </w:tblGrid>
      <w:tr w:rsidR="00AA526F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муниципального округа</w:t>
            </w:r>
          </w:p>
        </w:tc>
      </w:tr>
      <w:tr w:rsidR="00AA526F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 сельского хозяйства и продовольствия управления по экономике и туризма</w:t>
            </w:r>
          </w:p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округа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ОСХиП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A526F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ind w:right="-28" w:hanging="58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Сельскохозяйственные </w:t>
            </w:r>
            <w:r>
              <w:rPr>
                <w:rFonts w:eastAsiaTheme="minorEastAsia"/>
                <w:sz w:val="24"/>
                <w:szCs w:val="24"/>
              </w:rPr>
              <w:t>предприятия муниципального округа, индивидуальные предприниматели, крестьянско-фермерские хозяйства, личные подсобные хозяйства граждан.</w:t>
            </w:r>
          </w:p>
        </w:tc>
      </w:tr>
      <w:tr w:rsidR="00AA526F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2026 -2028гг.</w:t>
            </w:r>
          </w:p>
        </w:tc>
      </w:tr>
      <w:tr w:rsidR="00AA526F"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af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1: Улучшение условий функци</w:t>
            </w:r>
            <w:r>
              <w:rPr>
                <w:rFonts w:ascii="Times New Roman" w:hAnsi="Times New Roman" w:cs="Times New Roman"/>
              </w:rPr>
              <w:t xml:space="preserve">онирования сельского хозяйства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AA526F">
        <w:tc>
          <w:tcPr>
            <w:tcW w:w="3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aff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Цель 2: Сокращение количества животных без владельцев и обеспечение санитарно-эпидемиологического благополучия населения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AA526F">
        <w:tc>
          <w:tcPr>
            <w:tcW w:w="3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1</w:t>
            </w:r>
          </w:p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отраслей агропромышленного комплекса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округа</w:t>
            </w:r>
          </w:p>
        </w:tc>
      </w:tr>
      <w:tr w:rsidR="00AA526F">
        <w:tc>
          <w:tcPr>
            <w:tcW w:w="3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2</w:t>
            </w:r>
          </w:p>
          <w:p w:rsidR="00AA526F" w:rsidRDefault="00F8499A">
            <w:pPr>
              <w:pStyle w:val="aff4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 xml:space="preserve">Улучшение условий развития садоводческих некоммерческих товариществ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AA526F">
        <w:tc>
          <w:tcPr>
            <w:tcW w:w="3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3</w:t>
            </w:r>
          </w:p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государственных полномочий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</w:tr>
      <w:tr w:rsidR="00AA526F"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финансового обеспечения за весь период реализации по источникам финансирования*  (ты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с. руб.)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ind w:right="-2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– 4282197</w:t>
            </w:r>
            <w:r>
              <w:rPr>
                <w:sz w:val="24"/>
                <w:szCs w:val="24"/>
                <w:shd w:val="clear" w:color="auto" w:fill="FFFFFF"/>
              </w:rPr>
              <w:t>,35 руб., в том числе по годам:</w:t>
            </w:r>
          </w:p>
          <w:p w:rsidR="00AA526F" w:rsidRDefault="00F8499A">
            <w:pPr>
              <w:ind w:right="-28"/>
              <w:jc w:val="both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2026 год – 1999597,35 руб.</w:t>
            </w:r>
          </w:p>
          <w:p w:rsidR="00AA526F" w:rsidRDefault="00F8499A">
            <w:pPr>
              <w:ind w:right="-28"/>
              <w:jc w:val="both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2027 год – 1141300 руб.</w:t>
            </w:r>
          </w:p>
          <w:p w:rsidR="00AA526F" w:rsidRDefault="00F8499A">
            <w:pPr>
              <w:ind w:right="-28"/>
              <w:jc w:val="both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2028 год – 1141300 руб.</w:t>
            </w:r>
          </w:p>
          <w:p w:rsidR="00AA526F" w:rsidRDefault="00F8499A">
            <w:pPr>
              <w:ind w:right="-28"/>
              <w:jc w:val="both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 том числе по источникам финансирования:</w:t>
            </w:r>
          </w:p>
          <w:p w:rsidR="00AA526F" w:rsidRDefault="00F8499A">
            <w:pPr>
              <w:pStyle w:val="ac"/>
              <w:numPr>
                <w:ilvl w:val="0"/>
                <w:numId w:val="1"/>
              </w:numPr>
              <w:ind w:right="-28"/>
              <w:jc w:val="both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областной бюджет, всего – 2902197,35 р</w:t>
            </w:r>
            <w:r>
              <w:rPr>
                <w:sz w:val="24"/>
                <w:szCs w:val="24"/>
                <w:shd w:val="clear" w:color="auto" w:fill="FFFFFF"/>
              </w:rPr>
              <w:t>уб., в том числе по годам:</w:t>
            </w:r>
          </w:p>
          <w:p w:rsidR="00AA526F" w:rsidRDefault="00F8499A">
            <w:pPr>
              <w:ind w:right="-28"/>
              <w:jc w:val="both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2026 год – 1538097,35 руб.;</w:t>
            </w:r>
          </w:p>
          <w:p w:rsidR="00AA526F" w:rsidRDefault="00F8499A">
            <w:pPr>
              <w:ind w:right="-28"/>
              <w:jc w:val="both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2027 год – 681300 руб.;</w:t>
            </w:r>
          </w:p>
          <w:p w:rsidR="00AA526F" w:rsidRDefault="00F8499A">
            <w:pPr>
              <w:ind w:right="-28"/>
              <w:jc w:val="both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2028 год – 681300 руб.;</w:t>
            </w:r>
          </w:p>
          <w:p w:rsidR="00AA526F" w:rsidRDefault="00F8499A">
            <w:pPr>
              <w:pStyle w:val="ac"/>
              <w:numPr>
                <w:ilvl w:val="0"/>
                <w:numId w:val="1"/>
              </w:numPr>
              <w:ind w:right="-28"/>
              <w:jc w:val="both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районный бюджет, всего – 1381500 руб., в том числе по годам:</w:t>
            </w:r>
          </w:p>
          <w:p w:rsidR="00AA526F" w:rsidRDefault="00F8499A">
            <w:pPr>
              <w:ind w:right="-28"/>
              <w:jc w:val="both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2026 год – 461500 руб.;</w:t>
            </w:r>
          </w:p>
          <w:p w:rsidR="00AA526F" w:rsidRDefault="00F8499A">
            <w:pPr>
              <w:ind w:right="-28"/>
              <w:jc w:val="both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2027 год – 460000 руб.;</w:t>
            </w:r>
          </w:p>
          <w:p w:rsidR="00AA526F" w:rsidRDefault="00F8499A">
            <w:pPr>
              <w:pStyle w:val="ac"/>
              <w:ind w:left="2" w:right="-28" w:hanging="2"/>
              <w:jc w:val="both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2028 год – 460000 руб.</w:t>
            </w:r>
          </w:p>
        </w:tc>
      </w:tr>
      <w:tr w:rsidR="00AA526F">
        <w:trPr>
          <w:trHeight w:val="279"/>
        </w:trPr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национальными целями развития Российской Федерации/государственной программой</w:t>
            </w:r>
          </w:p>
        </w:tc>
        <w:tc>
          <w:tcPr>
            <w:tcW w:w="10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jc w:val="both"/>
              <w:rPr>
                <w:sz w:val="23"/>
                <w:szCs w:val="23"/>
              </w:rPr>
            </w:pPr>
            <w:r>
              <w:rPr>
                <w:sz w:val="24"/>
                <w:szCs w:val="24"/>
              </w:rPr>
              <w:t>Устойчивая и динамичная экономика/</w:t>
            </w:r>
          </w:p>
          <w:p w:rsidR="00AA526F" w:rsidRDefault="00F8499A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3"/>
                <w:szCs w:val="23"/>
              </w:rPr>
              <w:t>Государственная программа РФ «</w:t>
            </w:r>
            <w:r>
              <w:rPr>
                <w:color w:val="111111"/>
                <w:sz w:val="24"/>
                <w:szCs w:val="24"/>
              </w:rPr>
              <w:t>Государственная программа развития сельского хозяйства и регулирования рынков сельскохозяйственной продукции, сыр</w:t>
            </w:r>
            <w:r>
              <w:rPr>
                <w:color w:val="111111"/>
                <w:sz w:val="24"/>
                <w:szCs w:val="24"/>
              </w:rPr>
              <w:t>ья и продовольствия»</w:t>
            </w:r>
          </w:p>
        </w:tc>
      </w:tr>
    </w:tbl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530"/>
      <w:bookmarkEnd w:id="6"/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F849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p w:rsidR="00AA526F" w:rsidRDefault="00AA52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58" w:type="dxa"/>
        <w:tblInd w:w="5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5"/>
        <w:gridCol w:w="2979"/>
        <w:gridCol w:w="61"/>
        <w:gridCol w:w="79"/>
        <w:gridCol w:w="1421"/>
        <w:gridCol w:w="57"/>
        <w:gridCol w:w="2495"/>
        <w:gridCol w:w="1281"/>
        <w:gridCol w:w="55"/>
        <w:gridCol w:w="1369"/>
        <w:gridCol w:w="1568"/>
        <w:gridCol w:w="2388"/>
      </w:tblGrid>
      <w:tr w:rsidR="00AA526F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eastAsiaTheme="minorEastAsia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Theme="minorEastAsia"/>
                <w:sz w:val="24"/>
                <w:szCs w:val="24"/>
              </w:rPr>
              <w:t>/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</w:tc>
        <w:tc>
          <w:tcPr>
            <w:tcW w:w="2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gramStart"/>
            <w:r>
              <w:rPr>
                <w:rFonts w:eastAsiaTheme="minorEastAsia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eastAsiaTheme="minorEastAsia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</w:rPr>
              <w:t>за достижение показателя</w:t>
            </w:r>
          </w:p>
        </w:tc>
      </w:tr>
      <w:tr w:rsidR="00AA526F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5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2026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2028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AA526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1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4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7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8</w:t>
            </w:r>
          </w:p>
        </w:tc>
      </w:tr>
      <w:tr w:rsidR="00AA526F">
        <w:tc>
          <w:tcPr>
            <w:tcW w:w="144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ac"/>
              <w:widowControl w:val="0"/>
              <w:ind w:left="75"/>
              <w:jc w:val="center"/>
            </w:pPr>
            <w:r>
              <w:rPr>
                <w:rFonts w:eastAsiaTheme="minorEastAsia"/>
                <w:sz w:val="24"/>
                <w:szCs w:val="24"/>
              </w:rPr>
              <w:t xml:space="preserve">1.Цель регионального проекта: </w:t>
            </w:r>
            <w:r>
              <w:rPr>
                <w:sz w:val="24"/>
                <w:szCs w:val="24"/>
              </w:rPr>
              <w:t xml:space="preserve">Сокращение количества животных без владельцев  и обеспечение санитарно-эпидемиологического благополучия населения на территории </w:t>
            </w:r>
            <w:proofErr w:type="spellStart"/>
            <w:r>
              <w:rPr>
                <w:sz w:val="24"/>
                <w:szCs w:val="24"/>
              </w:rPr>
              <w:t>Аргаяшского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AA526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1.1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Количество отловленных  животных без владельцев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ОСХиП</w:t>
            </w:r>
            <w:proofErr w:type="spellEnd"/>
          </w:p>
        </w:tc>
      </w:tr>
      <w:tr w:rsidR="00AA526F">
        <w:tc>
          <w:tcPr>
            <w:tcW w:w="144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rFonts w:eastAsiaTheme="minorEastAsia"/>
                <w:sz w:val="24"/>
                <w:szCs w:val="24"/>
              </w:rPr>
              <w:t xml:space="preserve">2. Цель муниципальной программы: </w:t>
            </w:r>
            <w:r>
              <w:rPr>
                <w:sz w:val="24"/>
                <w:szCs w:val="24"/>
              </w:rPr>
              <w:t xml:space="preserve">Улучшение условий функционирования сельского хозяйства на территории </w:t>
            </w:r>
            <w:proofErr w:type="spellStart"/>
            <w:r>
              <w:rPr>
                <w:sz w:val="24"/>
                <w:szCs w:val="24"/>
              </w:rPr>
              <w:t>Аргаяшского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</w:t>
            </w:r>
          </w:p>
        </w:tc>
      </w:tr>
      <w:tr w:rsidR="00AA526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Индекс производства продукции </w:t>
            </w:r>
            <w:r>
              <w:rPr>
                <w:color w:val="000000"/>
                <w:sz w:val="22"/>
                <w:szCs w:val="22"/>
              </w:rPr>
              <w:t>сельского хозяйства (в сопоставимых ценах)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80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2"/>
                <w:szCs w:val="22"/>
              </w:rPr>
              <w:t>76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76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ОСХиП</w:t>
            </w:r>
            <w:proofErr w:type="spellEnd"/>
          </w:p>
        </w:tc>
      </w:tr>
      <w:tr w:rsidR="00AA526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прибыльных сельскохозяйственных </w:t>
            </w:r>
            <w:proofErr w:type="gramStart"/>
            <w:r>
              <w:rPr>
                <w:color w:val="000000"/>
                <w:sz w:val="22"/>
                <w:szCs w:val="22"/>
              </w:rPr>
              <w:t>организаций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 общем их числе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100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100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ОСХиП</w:t>
            </w:r>
            <w:proofErr w:type="spellEnd"/>
          </w:p>
        </w:tc>
      </w:tr>
      <w:tr w:rsidR="00AA526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sz w:val="22"/>
                <w:szCs w:val="22"/>
              </w:rPr>
              <w:t>Количество проведенных районных агрономических совещаний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ОСХиП</w:t>
            </w:r>
            <w:proofErr w:type="spellEnd"/>
          </w:p>
        </w:tc>
      </w:tr>
      <w:tr w:rsidR="00AA526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Количество проведенных Районных конкурсов «Итоги 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посевной компании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>»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ОСХиП</w:t>
            </w:r>
            <w:proofErr w:type="spellEnd"/>
          </w:p>
        </w:tc>
      </w:tr>
      <w:tr w:rsidR="00AA526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Количество проведенных Районных конкурсов пахарей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ОСХиП</w:t>
            </w:r>
            <w:proofErr w:type="spellEnd"/>
          </w:p>
        </w:tc>
      </w:tr>
      <w:tr w:rsidR="00AA526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Участие 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Аргаяшского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 xml:space="preserve"> муниципального округа в областной универсальной агропромышленной </w:t>
            </w:r>
            <w:r>
              <w:rPr>
                <w:rFonts w:eastAsiaTheme="minorEastAsia"/>
                <w:sz w:val="24"/>
                <w:szCs w:val="24"/>
              </w:rPr>
              <w:t>выставке-ярмарке «</w:t>
            </w:r>
            <w:proofErr w:type="spellStart"/>
            <w:r>
              <w:rPr>
                <w:rFonts w:eastAsiaTheme="minorEastAsia"/>
                <w:sz w:val="24"/>
                <w:szCs w:val="24"/>
              </w:rPr>
              <w:t>Агро</w:t>
            </w:r>
            <w:proofErr w:type="spellEnd"/>
            <w:r>
              <w:rPr>
                <w:rFonts w:eastAsiaTheme="minorEastAsia"/>
                <w:sz w:val="24"/>
                <w:szCs w:val="24"/>
              </w:rPr>
              <w:t>»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ОСХиП</w:t>
            </w:r>
            <w:proofErr w:type="spellEnd"/>
          </w:p>
        </w:tc>
      </w:tr>
      <w:tr w:rsidR="00AA526F"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2.7</w:t>
            </w:r>
          </w:p>
        </w:tc>
        <w:tc>
          <w:tcPr>
            <w:tcW w:w="2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Количество проведенных районных праздников «День работника сельского хозяйства и перерабатывающей промышленности»</w:t>
            </w:r>
          </w:p>
        </w:tc>
        <w:tc>
          <w:tcPr>
            <w:tcW w:w="15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единиц</w:t>
            </w:r>
          </w:p>
        </w:tc>
        <w:tc>
          <w:tcPr>
            <w:tcW w:w="255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ОСХиП</w:t>
            </w:r>
            <w:proofErr w:type="spellEnd"/>
          </w:p>
        </w:tc>
      </w:tr>
      <w:tr w:rsidR="00AA526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2.8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  садоводческих некоммерческих товариществ, получивших </w:t>
            </w:r>
            <w:r>
              <w:rPr>
                <w:sz w:val="22"/>
                <w:szCs w:val="22"/>
              </w:rPr>
              <w:t>финансовую поддержку</w:t>
            </w:r>
            <w:r>
              <w:rPr>
                <w:color w:val="333333"/>
                <w:sz w:val="22"/>
                <w:szCs w:val="22"/>
              </w:rPr>
              <w:t xml:space="preserve"> на развитие инженерной инфраструктуры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единиц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2"/>
                <w:szCs w:val="22"/>
                <w:lang w:val="en-US"/>
              </w:rPr>
            </w:pPr>
            <w:r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rFonts w:eastAsiaTheme="minorEastAsia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ОСХиП</w:t>
            </w:r>
            <w:proofErr w:type="spellEnd"/>
          </w:p>
        </w:tc>
      </w:tr>
    </w:tbl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688"/>
      <w:bookmarkEnd w:id="7"/>
    </w:p>
    <w:p w:rsidR="00AA526F" w:rsidRDefault="00F849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План достижения показателей муниципальной программы </w:t>
      </w:r>
    </w:p>
    <w:tbl>
      <w:tblPr>
        <w:tblW w:w="15031" w:type="dxa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8"/>
        <w:gridCol w:w="3624"/>
        <w:gridCol w:w="1560"/>
        <w:gridCol w:w="708"/>
        <w:gridCol w:w="710"/>
        <w:gridCol w:w="709"/>
        <w:gridCol w:w="708"/>
        <w:gridCol w:w="708"/>
        <w:gridCol w:w="708"/>
        <w:gridCol w:w="711"/>
        <w:gridCol w:w="708"/>
        <w:gridCol w:w="708"/>
        <w:gridCol w:w="708"/>
        <w:gridCol w:w="649"/>
        <w:gridCol w:w="1134"/>
      </w:tblGrid>
      <w:tr w:rsidR="00AA526F"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7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</w:p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 &lt;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</w:tr>
      <w:tr w:rsidR="00AA526F"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F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A526F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Индекс производства продукции сельского хозяйства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</w:tr>
      <w:tr w:rsidR="00AA526F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Доля прибыльных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сельскохозяйственных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организаций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 общем их числе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A526F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Количество проведенных районных агрономических совещаний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526F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проведенных Районных конкурсов «Итоги </w:t>
            </w:r>
            <w:proofErr w:type="gramStart"/>
            <w:r>
              <w:rPr>
                <w:rFonts w:ascii="Times New Roman" w:hAnsi="Times New Roman" w:cs="Times New Roman"/>
              </w:rPr>
              <w:t>посевной компании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526F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проведенных Районных конкурсов пахарей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526F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</w:t>
            </w:r>
            <w:proofErr w:type="spellStart"/>
            <w:r>
              <w:rPr>
                <w:rFonts w:ascii="Times New Roman" w:hAnsi="Times New Roman" w:cs="Times New Roman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 в областной универсальной агропромышленной выставке-ярмарке «</w:t>
            </w:r>
            <w:proofErr w:type="spellStart"/>
            <w:r>
              <w:rPr>
                <w:rFonts w:ascii="Times New Roman" w:hAnsi="Times New Roman" w:cs="Times New Roman"/>
              </w:rPr>
              <w:t>Агро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526F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проведенных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районных</w:t>
            </w:r>
          </w:p>
          <w:p w:rsidR="00AA526F" w:rsidRDefault="00F849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праздников «День работника сельского хозяйства </w:t>
            </w:r>
            <w:r>
              <w:rPr>
                <w:rFonts w:ascii="Times New Roman" w:hAnsi="Times New Roman" w:cs="Times New Roman"/>
                <w:color w:val="000000"/>
              </w:rPr>
              <w:t>и перерабатывающей промышленности»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526F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отловленных  животных без владельцев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AA526F"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  садоводческих некоммерческих товариществ,  получивших финансовую поддержку</w:t>
            </w:r>
            <w:r>
              <w:rPr>
                <w:rFonts w:ascii="Times New Roman" w:hAnsi="Times New Roman" w:cs="Times New Roman"/>
                <w:color w:val="333333"/>
              </w:rPr>
              <w:t xml:space="preserve"> на развитие инженерной инфраструктуры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804"/>
      <w:bookmarkEnd w:id="8"/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F849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Структура муниципальной программы</w:t>
      </w:r>
    </w:p>
    <w:p w:rsidR="00AA526F" w:rsidRDefault="00AA526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4950" w:type="pct"/>
        <w:tblInd w:w="5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46"/>
        <w:gridCol w:w="4978"/>
        <w:gridCol w:w="70"/>
        <w:gridCol w:w="4466"/>
        <w:gridCol w:w="73"/>
        <w:gridCol w:w="4114"/>
      </w:tblGrid>
      <w:tr w:rsidR="00AA526F">
        <w:trPr>
          <w:cantSplit/>
          <w:tblHeader/>
        </w:trPr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AA526F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AA526F">
        <w:trPr>
          <w:trHeight w:val="465"/>
        </w:trPr>
        <w:tc>
          <w:tcPr>
            <w:tcW w:w="144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numPr>
                <w:ilvl w:val="0"/>
                <w:numId w:val="3"/>
              </w:numPr>
              <w:tabs>
                <w:tab w:val="left" w:pos="255"/>
              </w:tabs>
              <w:ind w:left="-54" w:firstLine="54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«Создание условий для уменьшения количества животных без владельцев»</w:t>
            </w:r>
          </w:p>
        </w:tc>
      </w:tr>
      <w:tr w:rsidR="00AA526F"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ОСХиП</w:t>
            </w:r>
            <w:proofErr w:type="spellEnd"/>
          </w:p>
        </w:tc>
        <w:tc>
          <w:tcPr>
            <w:tcW w:w="8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Срок реализации: 2026- 2028годы</w:t>
            </w:r>
          </w:p>
        </w:tc>
      </w:tr>
      <w:tr w:rsidR="00AA526F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ind w:left="55" w:right="55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снижения уровня ущерба жизни и здоровью людей вследствие уменьшения </w:t>
            </w:r>
            <w:r>
              <w:rPr>
                <w:color w:val="000000"/>
                <w:sz w:val="22"/>
                <w:szCs w:val="22"/>
              </w:rPr>
              <w:t>количества животных без владельцев</w:t>
            </w:r>
          </w:p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Обеспечено совершенствование управления реализацией муниципальной программы и улучшение общих условий развития агропромышленного комплекса путем</w:t>
            </w:r>
          </w:p>
        </w:tc>
        <w:tc>
          <w:tcPr>
            <w:tcW w:w="4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Уменьшение количества животных без владельцев и сокращение количества случа</w:t>
            </w:r>
            <w:r>
              <w:rPr>
                <w:rFonts w:ascii="Times New Roman" w:hAnsi="Times New Roman" w:cs="Times New Roman"/>
              </w:rPr>
              <w:t>ев нападения животных, причинивших вред жизни и здоровью людей</w:t>
            </w:r>
          </w:p>
        </w:tc>
      </w:tr>
      <w:tr w:rsidR="00AA526F">
        <w:tc>
          <w:tcPr>
            <w:tcW w:w="144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Комплекс процессных мероприятий «Мероприятия по улучшению условий функционирования сельскохозяйственного производства»</w:t>
            </w:r>
          </w:p>
        </w:tc>
      </w:tr>
      <w:tr w:rsidR="00AA526F"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ОСХиП</w:t>
            </w:r>
            <w:proofErr w:type="spellEnd"/>
          </w:p>
        </w:tc>
        <w:tc>
          <w:tcPr>
            <w:tcW w:w="8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реализации: 2026-2028годы</w:t>
            </w:r>
          </w:p>
        </w:tc>
      </w:tr>
      <w:tr w:rsidR="00AA526F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shd w:val="clear" w:color="auto" w:fill="FFFFFF"/>
              <w:textAlignment w:val="auto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совершенствования управления реализацией муниципальной программы и улучшения общих условий развития агропромышленного комплекса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Реализация мероприятий по улучшению условий развития сельского хозяйства в </w:t>
            </w:r>
            <w:proofErr w:type="spellStart"/>
            <w:r>
              <w:rPr>
                <w:rFonts w:ascii="Times New Roman" w:hAnsi="Times New Roman" w:cs="Times New Roman"/>
              </w:rPr>
              <w:t>Аргаяшском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муниципальном округе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shd w:val="clear" w:color="auto" w:fill="FFFFFF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</w:t>
            </w:r>
            <w:r>
              <w:rPr>
                <w:sz w:val="22"/>
                <w:szCs w:val="22"/>
              </w:rPr>
              <w:t>ичение индекса производства продукции сельского хозяйства,</w:t>
            </w:r>
          </w:p>
          <w:p w:rsidR="00AA526F" w:rsidRDefault="00F8499A">
            <w:pPr>
              <w:shd w:val="clear" w:color="auto" w:fill="FFFFFF"/>
              <w:jc w:val="both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Прибыльность сельскохозяйственных организаций,</w:t>
            </w:r>
          </w:p>
          <w:p w:rsidR="00AA526F" w:rsidRDefault="00F8499A">
            <w:pPr>
              <w:shd w:val="clear" w:color="auto" w:fill="FFFFFF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конкурсов, праздников, участие в выставках.</w:t>
            </w:r>
          </w:p>
        </w:tc>
      </w:tr>
      <w:tr w:rsidR="00AA526F">
        <w:tc>
          <w:tcPr>
            <w:tcW w:w="144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aff3"/>
              <w:ind w:left="360"/>
              <w:jc w:val="center"/>
            </w:pPr>
            <w:r>
              <w:rPr>
                <w:rFonts w:ascii="Times New Roman" w:hAnsi="Times New Roman" w:cs="Times New Roman"/>
              </w:rPr>
              <w:t xml:space="preserve">3. Комплекс процессных мероприятий "Улучшение условий для развития садоводческих </w:t>
            </w:r>
            <w:r>
              <w:rPr>
                <w:rFonts w:ascii="Times New Roman" w:hAnsi="Times New Roman" w:cs="Times New Roman"/>
              </w:rPr>
              <w:t>некоммерческих товариществ »</w:t>
            </w:r>
          </w:p>
        </w:tc>
      </w:tr>
      <w:tr w:rsidR="00AA526F">
        <w:tc>
          <w:tcPr>
            <w:tcW w:w="5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реализацию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ОСХиП</w:t>
            </w:r>
            <w:proofErr w:type="spellEnd"/>
          </w:p>
        </w:tc>
        <w:tc>
          <w:tcPr>
            <w:tcW w:w="8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реализации: 2025-2027годы</w:t>
            </w:r>
          </w:p>
        </w:tc>
      </w:tr>
      <w:tr w:rsidR="00AA526F"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Поддержка развития инфраструктуры садоводческих некоммерческих товариществ, расположенных на территории </w:t>
            </w:r>
            <w:proofErr w:type="spellStart"/>
            <w:r>
              <w:rPr>
                <w:rFonts w:ascii="Times New Roman" w:hAnsi="Times New Roman" w:cs="Times New Roman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общих </w:t>
            </w:r>
            <w:r>
              <w:rPr>
                <w:rFonts w:ascii="Times New Roman" w:hAnsi="Times New Roman" w:cs="Times New Roman"/>
              </w:rPr>
              <w:t>условий развития садоводства  на территории округа  путем реализации комплекса мероприятий и оказания мер государственной поддержки на муниципальном уровне</w:t>
            </w:r>
          </w:p>
        </w:tc>
        <w:tc>
          <w:tcPr>
            <w:tcW w:w="4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rPr>
                <w:sz w:val="22"/>
                <w:szCs w:val="22"/>
              </w:rPr>
            </w:pPr>
          </w:p>
          <w:p w:rsidR="00AA526F" w:rsidRDefault="00F84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улучшение условий ведения садоводства   на территории </w:t>
            </w:r>
            <w:proofErr w:type="spellStart"/>
            <w:r>
              <w:rPr>
                <w:sz w:val="22"/>
                <w:szCs w:val="22"/>
              </w:rPr>
              <w:t>Аргаяшского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округа;</w:t>
            </w:r>
          </w:p>
          <w:p w:rsidR="00AA526F" w:rsidRDefault="00AA526F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A526F" w:rsidRDefault="00F8499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877"/>
      <w:bookmarkEnd w:id="9"/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Финансовое обеспечение муниципальной программы</w:t>
      </w:r>
    </w:p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4350" w:type="pct"/>
        <w:tblInd w:w="5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38"/>
        <w:gridCol w:w="2078"/>
        <w:gridCol w:w="2131"/>
        <w:gridCol w:w="1846"/>
        <w:gridCol w:w="1991"/>
      </w:tblGrid>
      <w:tr w:rsidR="00AA526F">
        <w:tc>
          <w:tcPr>
            <w:tcW w:w="4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Объем финансового обеспечения по годам реализации,  рублей</w:t>
            </w:r>
          </w:p>
        </w:tc>
      </w:tr>
      <w:tr w:rsidR="00AA526F">
        <w:tc>
          <w:tcPr>
            <w:tcW w:w="4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2028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Всего</w:t>
            </w:r>
          </w:p>
        </w:tc>
      </w:tr>
      <w:tr w:rsidR="00AA526F"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AA526F"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на реализацию проекта, в т.ч.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</w:pPr>
            <w:r>
              <w:t>1999597,35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shd w:val="clear" w:color="auto" w:fill="EEEEEE"/>
              </w:rPr>
            </w:pPr>
            <w:r>
              <w:rPr>
                <w:rFonts w:ascii="Times New Roman" w:hAnsi="Times New Roman" w:cs="Times New Roman"/>
                <w:shd w:val="clear" w:color="auto" w:fill="EEEEEE"/>
              </w:rPr>
              <w:t>1141300,00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shd w:val="clear" w:color="auto" w:fill="EEEEEE"/>
              </w:rPr>
            </w:pPr>
            <w:r>
              <w:rPr>
                <w:rFonts w:ascii="Times New Roman" w:hAnsi="Times New Roman" w:cs="Times New Roman"/>
                <w:shd w:val="clear" w:color="auto" w:fill="EEEEEE"/>
              </w:rPr>
              <w:t>1141300,00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shd w:val="clear" w:color="auto" w:fill="EEEEEE"/>
              </w:rPr>
            </w:pPr>
            <w:r>
              <w:rPr>
                <w:rFonts w:ascii="Times New Roman" w:hAnsi="Times New Roman" w:cs="Times New Roman"/>
                <w:shd w:val="clear" w:color="auto" w:fill="EEEEEE"/>
              </w:rPr>
              <w:t>4282197,35</w:t>
            </w:r>
          </w:p>
        </w:tc>
      </w:tr>
      <w:tr w:rsidR="00AA526F"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shd w:val="clear" w:color="auto" w:fill="EEEEEE"/>
              </w:rPr>
            </w:pPr>
            <w:r>
              <w:rPr>
                <w:rFonts w:ascii="Times New Roman" w:hAnsi="Times New Roman" w:cs="Times New Roman"/>
                <w:shd w:val="clear" w:color="auto" w:fill="EEEEEE"/>
              </w:rPr>
              <w:t>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shd w:val="clear" w:color="auto" w:fill="EEEEEE"/>
              </w:rPr>
            </w:pPr>
            <w:r>
              <w:rPr>
                <w:rFonts w:ascii="Times New Roman" w:hAnsi="Times New Roman" w:cs="Times New Roman"/>
                <w:shd w:val="clear" w:color="auto" w:fill="EEEEEE"/>
              </w:rPr>
              <w:t>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shd w:val="clear" w:color="auto" w:fill="EEEEEE"/>
              </w:rPr>
            </w:pPr>
            <w:r>
              <w:rPr>
                <w:rFonts w:ascii="Times New Roman" w:hAnsi="Times New Roman" w:cs="Times New Roman"/>
                <w:shd w:val="clear" w:color="auto" w:fill="EEEEEE"/>
              </w:rPr>
              <w:t>0,00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shd w:val="clear" w:color="auto" w:fill="EEEEEE"/>
              </w:rPr>
            </w:pPr>
            <w:r>
              <w:rPr>
                <w:rFonts w:ascii="Times New Roman" w:hAnsi="Times New Roman" w:cs="Times New Roman"/>
                <w:shd w:val="clear" w:color="auto" w:fill="EEEEEE"/>
              </w:rPr>
              <w:t>0,00</w:t>
            </w:r>
          </w:p>
        </w:tc>
      </w:tr>
      <w:tr w:rsidR="00AA526F"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</w:pPr>
            <w:r>
              <w:t>1538097,35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shd w:val="clear" w:color="auto" w:fill="EEEEEE"/>
              </w:rPr>
            </w:pPr>
            <w:r>
              <w:rPr>
                <w:rFonts w:ascii="Times New Roman" w:hAnsi="Times New Roman" w:cs="Times New Roman"/>
                <w:shd w:val="clear" w:color="auto" w:fill="EEEEEE"/>
              </w:rPr>
              <w:t>681300,00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shd w:val="clear" w:color="auto" w:fill="EEEEEE"/>
              </w:rPr>
            </w:pPr>
            <w:r>
              <w:rPr>
                <w:rFonts w:ascii="Times New Roman" w:hAnsi="Times New Roman" w:cs="Times New Roman"/>
                <w:shd w:val="clear" w:color="auto" w:fill="EEEEEE"/>
              </w:rPr>
              <w:t>681300,00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shd w:val="clear" w:color="auto" w:fill="EEEEEE"/>
              </w:rPr>
            </w:pPr>
            <w:r>
              <w:rPr>
                <w:rFonts w:ascii="Times New Roman" w:hAnsi="Times New Roman" w:cs="Times New Roman"/>
                <w:shd w:val="clear" w:color="auto" w:fill="EEEEEE"/>
              </w:rPr>
              <w:t>2900697,35</w:t>
            </w:r>
          </w:p>
        </w:tc>
      </w:tr>
      <w:tr w:rsidR="00AA526F"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</w:pPr>
            <w:r>
              <w:t>461500,00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shd w:val="clear" w:color="auto" w:fill="EEEEEE"/>
              </w:rPr>
            </w:pPr>
            <w:r>
              <w:rPr>
                <w:rFonts w:ascii="Times New Roman" w:hAnsi="Times New Roman" w:cs="Times New Roman"/>
                <w:shd w:val="clear" w:color="auto" w:fill="EEEEEE"/>
              </w:rPr>
              <w:t>460000,00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shd w:val="clear" w:color="auto" w:fill="EEEEEE"/>
              </w:rPr>
            </w:pPr>
            <w:r>
              <w:rPr>
                <w:rFonts w:ascii="Times New Roman" w:hAnsi="Times New Roman" w:cs="Times New Roman"/>
                <w:shd w:val="clear" w:color="auto" w:fill="EEEEEE"/>
              </w:rPr>
              <w:t>460000,00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shd w:val="clear" w:color="auto" w:fill="EEEEEE"/>
              </w:rPr>
            </w:pPr>
            <w:r>
              <w:rPr>
                <w:rFonts w:ascii="Times New Roman" w:hAnsi="Times New Roman" w:cs="Times New Roman"/>
                <w:shd w:val="clear" w:color="auto" w:fill="EEEEEE"/>
              </w:rPr>
              <w:t>1381500,00</w:t>
            </w:r>
          </w:p>
        </w:tc>
      </w:tr>
    </w:tbl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  <w:bookmarkStart w:id="10" w:name="P2307"/>
      <w:bookmarkEnd w:id="10"/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F8499A">
      <w:pPr>
        <w:widowControl w:val="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ПАСПОРТ</w:t>
      </w:r>
    </w:p>
    <w:p w:rsidR="00AA526F" w:rsidRDefault="00F8499A">
      <w:pPr>
        <w:widowControl w:val="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проекта «</w:t>
      </w:r>
      <w:proofErr w:type="gramStart"/>
      <w:r>
        <w:rPr>
          <w:sz w:val="24"/>
          <w:szCs w:val="24"/>
          <w:lang w:val="en-US"/>
        </w:rPr>
        <w:t>C</w:t>
      </w:r>
      <w:proofErr w:type="spellStart"/>
      <w:proofErr w:type="gramEnd"/>
      <w:r>
        <w:rPr>
          <w:sz w:val="24"/>
          <w:szCs w:val="24"/>
        </w:rPr>
        <w:t>оздание</w:t>
      </w:r>
      <w:proofErr w:type="spellEnd"/>
      <w:r>
        <w:rPr>
          <w:sz w:val="24"/>
          <w:szCs w:val="24"/>
        </w:rPr>
        <w:t xml:space="preserve"> условий для уменьшения количества животных без </w:t>
      </w:r>
      <w:r>
        <w:rPr>
          <w:sz w:val="24"/>
          <w:szCs w:val="24"/>
        </w:rPr>
        <w:t>владельцев»</w:t>
      </w:r>
    </w:p>
    <w:p w:rsidR="00AA526F" w:rsidRDefault="00AA526F">
      <w:pPr>
        <w:widowControl w:val="0"/>
        <w:jc w:val="both"/>
        <w:textAlignment w:val="auto"/>
        <w:rPr>
          <w:sz w:val="24"/>
          <w:szCs w:val="24"/>
        </w:rPr>
      </w:pPr>
    </w:p>
    <w:p w:rsidR="00AA526F" w:rsidRDefault="00F8499A">
      <w:pPr>
        <w:widowControl w:val="0"/>
        <w:ind w:left="1089"/>
        <w:jc w:val="center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>1.1. Основные положения</w:t>
      </w:r>
    </w:p>
    <w:p w:rsidR="00AA526F" w:rsidRDefault="00AA526F">
      <w:pPr>
        <w:widowControl w:val="0"/>
        <w:jc w:val="both"/>
        <w:textAlignment w:val="auto"/>
        <w:rPr>
          <w:sz w:val="28"/>
          <w:szCs w:val="28"/>
        </w:rPr>
      </w:pPr>
    </w:p>
    <w:tbl>
      <w:tblPr>
        <w:tblW w:w="5000" w:type="pc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3"/>
        <w:gridCol w:w="1006"/>
        <w:gridCol w:w="3125"/>
        <w:gridCol w:w="2109"/>
        <w:gridCol w:w="1653"/>
        <w:gridCol w:w="2208"/>
      </w:tblGrid>
      <w:tr w:rsidR="00AA526F"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4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4"/>
                <w:szCs w:val="24"/>
                <w:lang w:val="en-US"/>
              </w:rPr>
              <w:t>C</w:t>
            </w:r>
            <w:proofErr w:type="spellStart"/>
            <w:proofErr w:type="gramEnd"/>
            <w:r>
              <w:rPr>
                <w:sz w:val="24"/>
                <w:szCs w:val="24"/>
              </w:rPr>
              <w:t>оздание</w:t>
            </w:r>
            <w:proofErr w:type="spellEnd"/>
            <w:r>
              <w:rPr>
                <w:sz w:val="24"/>
                <w:szCs w:val="24"/>
              </w:rPr>
              <w:t xml:space="preserve"> условий для уменьшения количества животных без владельцев»</w:t>
            </w:r>
          </w:p>
          <w:p w:rsidR="00AA526F" w:rsidRDefault="00AA526F">
            <w:pPr>
              <w:widowControl w:val="0"/>
              <w:jc w:val="both"/>
              <w:textAlignment w:val="auto"/>
              <w:rPr>
                <w:sz w:val="24"/>
                <w:szCs w:val="24"/>
              </w:rPr>
            </w:pPr>
          </w:p>
          <w:p w:rsidR="00AA526F" w:rsidRDefault="00AA526F">
            <w:pPr>
              <w:widowControl w:val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 проекта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2028г.</w:t>
            </w:r>
          </w:p>
        </w:tc>
      </w:tr>
      <w:tr w:rsidR="00AA526F"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проекта</w:t>
            </w:r>
          </w:p>
        </w:tc>
        <w:tc>
          <w:tcPr>
            <w:tcW w:w="10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муниципального района</w:t>
            </w:r>
          </w:p>
        </w:tc>
      </w:tr>
      <w:tr w:rsidR="00AA526F"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  <w:r>
              <w:rPr>
                <w:sz w:val="24"/>
                <w:szCs w:val="24"/>
              </w:rPr>
              <w:t>исполнитель проекта</w:t>
            </w:r>
          </w:p>
        </w:tc>
        <w:tc>
          <w:tcPr>
            <w:tcW w:w="10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 сельского хозяйства и продовольствия управления по экономике и туризма</w:t>
            </w:r>
          </w:p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sz w:val="24"/>
                <w:szCs w:val="24"/>
              </w:rPr>
              <w:t>Аргаяшского</w:t>
            </w:r>
            <w:proofErr w:type="spellEnd"/>
            <w:r>
              <w:rPr>
                <w:sz w:val="24"/>
                <w:szCs w:val="24"/>
              </w:rPr>
              <w:t xml:space="preserve">  муниципального округа</w:t>
            </w:r>
          </w:p>
        </w:tc>
      </w:tr>
      <w:tr w:rsidR="00AA526F">
        <w:tc>
          <w:tcPr>
            <w:tcW w:w="4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государственными программами (комплексными программами) субъекта Российской Федерации (далее - госуд</w:t>
            </w:r>
            <w:r>
              <w:rPr>
                <w:sz w:val="24"/>
                <w:szCs w:val="24"/>
              </w:rPr>
              <w:t>арственные программы)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программа Челябинской области</w:t>
            </w:r>
          </w:p>
        </w:tc>
        <w:tc>
          <w:tcPr>
            <w:tcW w:w="5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1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Государственная программа Челябинской области "Развитие сельского хозяйства в Челябинской области"</w:t>
            </w:r>
          </w:p>
          <w:p w:rsidR="00AA526F" w:rsidRDefault="00AA526F">
            <w:pPr>
              <w:pStyle w:val="1"/>
              <w:jc w:val="left"/>
              <w:rPr>
                <w:sz w:val="24"/>
                <w:szCs w:val="24"/>
              </w:rPr>
            </w:pPr>
          </w:p>
        </w:tc>
      </w:tr>
      <w:tr w:rsidR="00AA526F">
        <w:tc>
          <w:tcPr>
            <w:tcW w:w="4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Государственной программы Челябинской области (при наличии)</w:t>
            </w:r>
          </w:p>
        </w:tc>
        <w:tc>
          <w:tcPr>
            <w:tcW w:w="5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AA526F" w:rsidRDefault="00F8499A">
      <w:pPr>
        <w:widowControl w:val="0"/>
        <w:jc w:val="both"/>
        <w:textAlignment w:val="auto"/>
        <w:rPr>
          <w:sz w:val="28"/>
          <w:szCs w:val="28"/>
        </w:rPr>
      </w:pPr>
      <w:r>
        <w:br w:type="page"/>
      </w:r>
    </w:p>
    <w:p w:rsidR="00AA526F" w:rsidRDefault="00F8499A">
      <w:pPr>
        <w:widowControl w:val="0"/>
        <w:jc w:val="center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2.1. Показатели проекта</w:t>
      </w:r>
    </w:p>
    <w:p w:rsidR="00AA526F" w:rsidRDefault="00AA526F">
      <w:pPr>
        <w:widowControl w:val="0"/>
        <w:jc w:val="both"/>
        <w:textAlignment w:val="auto"/>
        <w:rPr>
          <w:sz w:val="28"/>
          <w:szCs w:val="28"/>
          <w:highlight w:val="yellow"/>
        </w:rPr>
      </w:pPr>
    </w:p>
    <w:tbl>
      <w:tblPr>
        <w:tblW w:w="5000" w:type="pc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602"/>
        <w:gridCol w:w="1552"/>
        <w:gridCol w:w="1281"/>
        <w:gridCol w:w="2097"/>
        <w:gridCol w:w="736"/>
        <w:gridCol w:w="708"/>
        <w:gridCol w:w="852"/>
        <w:gridCol w:w="2830"/>
        <w:gridCol w:w="1526"/>
      </w:tblGrid>
      <w:tr w:rsidR="00AA526F"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проекта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Уровень показателя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 (по ОКЕИ)</w:t>
            </w:r>
          </w:p>
        </w:tc>
        <w:tc>
          <w:tcPr>
            <w:tcW w:w="2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2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Признак возрастания/убывания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Нарастающий</w:t>
            </w:r>
            <w:r>
              <w:rPr>
                <w:sz w:val="18"/>
                <w:szCs w:val="18"/>
              </w:rPr>
              <w:t xml:space="preserve"> итог</w:t>
            </w:r>
          </w:p>
        </w:tc>
      </w:tr>
      <w:tr w:rsidR="00AA526F">
        <w:tc>
          <w:tcPr>
            <w:tcW w:w="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8"/>
                <w:szCs w:val="28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8"/>
                <w:szCs w:val="28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8"/>
                <w:szCs w:val="28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8"/>
                <w:szCs w:val="28"/>
              </w:rPr>
            </w:pPr>
          </w:p>
        </w:tc>
        <w:tc>
          <w:tcPr>
            <w:tcW w:w="2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</w:pPr>
            <w:r>
              <w:t>2026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</w:pPr>
            <w:r>
              <w:t>2027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</w:pPr>
            <w:r>
              <w:t>2028</w:t>
            </w:r>
          </w:p>
        </w:tc>
        <w:tc>
          <w:tcPr>
            <w:tcW w:w="2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8"/>
                <w:szCs w:val="28"/>
              </w:rPr>
            </w:pPr>
          </w:p>
        </w:tc>
      </w:tr>
      <w:tr w:rsidR="00AA526F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AA526F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textAlignment w:val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06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ind w:left="55" w:right="55"/>
              <w:jc w:val="center"/>
            </w:pPr>
            <w:r>
              <w:rPr>
                <w:color w:val="000000"/>
                <w:sz w:val="24"/>
                <w:szCs w:val="24"/>
              </w:rPr>
              <w:t>Задача «Обеспечение снижения уровня ущерба жизни и здоровью людей вследствие уменьшения количества животных без владельцев»</w:t>
            </w:r>
          </w:p>
        </w:tc>
      </w:tr>
      <w:tr w:rsidR="00AA526F"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color w:val="000000"/>
                <w:sz w:val="24"/>
                <w:szCs w:val="24"/>
              </w:rPr>
              <w:t xml:space="preserve">  отловленных животных без владельцев</w:t>
            </w:r>
          </w:p>
          <w:p w:rsidR="00AA526F" w:rsidRDefault="00AA526F">
            <w:pPr>
              <w:ind w:left="55" w:right="55"/>
              <w:rPr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НП</w:t>
            </w:r>
          </w:p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убывающий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AA526F" w:rsidRDefault="00AA526F">
      <w:pPr>
        <w:widowControl w:val="0"/>
        <w:jc w:val="center"/>
        <w:textAlignment w:val="auto"/>
        <w:outlineLvl w:val="1"/>
        <w:rPr>
          <w:sz w:val="28"/>
          <w:szCs w:val="28"/>
        </w:rPr>
      </w:pPr>
    </w:p>
    <w:p w:rsidR="00AA526F" w:rsidRDefault="00F8499A">
      <w:pPr>
        <w:widowControl w:val="0"/>
        <w:jc w:val="center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3.1. План достижения показателей проекта </w:t>
      </w:r>
    </w:p>
    <w:p w:rsidR="00AA526F" w:rsidRDefault="00AA526F">
      <w:pPr>
        <w:widowControl w:val="0"/>
        <w:jc w:val="both"/>
        <w:textAlignment w:val="auto"/>
        <w:rPr>
          <w:sz w:val="28"/>
          <w:szCs w:val="28"/>
          <w:highlight w:val="yellow"/>
        </w:rPr>
      </w:pPr>
    </w:p>
    <w:tbl>
      <w:tblPr>
        <w:tblW w:w="5000" w:type="pc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90"/>
        <w:gridCol w:w="4210"/>
        <w:gridCol w:w="1377"/>
        <w:gridCol w:w="633"/>
        <w:gridCol w:w="630"/>
        <w:gridCol w:w="633"/>
        <w:gridCol w:w="633"/>
        <w:gridCol w:w="630"/>
        <w:gridCol w:w="633"/>
        <w:gridCol w:w="630"/>
        <w:gridCol w:w="633"/>
        <w:gridCol w:w="630"/>
        <w:gridCol w:w="633"/>
        <w:gridCol w:w="653"/>
        <w:gridCol w:w="1346"/>
      </w:tblGrid>
      <w:tr w:rsidR="00AA526F"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  <w:proofErr w:type="spellStart"/>
            <w:proofErr w:type="gramStart"/>
            <w:r>
              <w:rPr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Показатели проекта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9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конец</w:t>
            </w:r>
          </w:p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 года</w:t>
            </w:r>
          </w:p>
        </w:tc>
      </w:tr>
      <w:tr w:rsidR="00AA526F"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18"/>
                <w:szCs w:val="18"/>
              </w:rPr>
            </w:pPr>
          </w:p>
        </w:tc>
        <w:tc>
          <w:tcPr>
            <w:tcW w:w="4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18"/>
                <w:szCs w:val="18"/>
              </w:rPr>
            </w:pP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18"/>
                <w:szCs w:val="18"/>
              </w:rPr>
            </w:pPr>
          </w:p>
        </w:tc>
      </w:tr>
      <w:tr w:rsidR="00AA526F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AA526F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3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</w:pPr>
            <w:r>
              <w:rPr>
                <w:color w:val="000000"/>
                <w:sz w:val="24"/>
                <w:szCs w:val="24"/>
              </w:rPr>
              <w:t xml:space="preserve">Задача «Обеспечение </w:t>
            </w:r>
            <w:r>
              <w:rPr>
                <w:color w:val="000000"/>
                <w:sz w:val="24"/>
                <w:szCs w:val="24"/>
              </w:rPr>
              <w:t>снижения уровня ущерба жизни и здоровью людей вследствие уменьшения количества животных без владельцев»</w:t>
            </w:r>
          </w:p>
        </w:tc>
      </w:tr>
      <w:tr w:rsidR="00AA526F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>
              <w:rPr>
                <w:color w:val="000000"/>
                <w:sz w:val="24"/>
                <w:szCs w:val="24"/>
              </w:rPr>
              <w:t xml:space="preserve">  отловленных животных без владельцев и передача</w:t>
            </w:r>
          </w:p>
          <w:p w:rsidR="00AA526F" w:rsidRDefault="00AA526F">
            <w:pPr>
              <w:widowControl w:val="0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</w:tbl>
    <w:p w:rsidR="00AA526F" w:rsidRDefault="00F8499A">
      <w:pPr>
        <w:widowControl w:val="0"/>
        <w:jc w:val="both"/>
        <w:textAlignment w:val="auto"/>
        <w:rPr>
          <w:sz w:val="22"/>
          <w:szCs w:val="22"/>
          <w:highlight w:val="yellow"/>
        </w:rPr>
      </w:pPr>
      <w:r>
        <w:br w:type="page"/>
      </w:r>
    </w:p>
    <w:p w:rsidR="00AA526F" w:rsidRDefault="00F8499A">
      <w:pPr>
        <w:widowControl w:val="0"/>
        <w:jc w:val="center"/>
        <w:textAlignment w:val="auto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4.1. Мероприятия (результаты) проекта</w:t>
      </w:r>
    </w:p>
    <w:p w:rsidR="00AA526F" w:rsidRDefault="00AA526F">
      <w:pPr>
        <w:widowControl w:val="0"/>
        <w:jc w:val="both"/>
        <w:textAlignment w:val="auto"/>
        <w:rPr>
          <w:sz w:val="28"/>
          <w:szCs w:val="28"/>
        </w:rPr>
      </w:pPr>
    </w:p>
    <w:tbl>
      <w:tblPr>
        <w:tblW w:w="5000" w:type="pc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2866"/>
        <w:gridCol w:w="1364"/>
        <w:gridCol w:w="2093"/>
        <w:gridCol w:w="820"/>
        <w:gridCol w:w="759"/>
        <w:gridCol w:w="856"/>
        <w:gridCol w:w="2544"/>
        <w:gridCol w:w="2854"/>
      </w:tblGrid>
      <w:tr w:rsidR="00AA526F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мероприятия (результата)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Связь с показателями регионального проекта</w:t>
            </w:r>
          </w:p>
        </w:tc>
      </w:tr>
      <w:tr w:rsidR="00AA526F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2"/>
                <w:szCs w:val="22"/>
              </w:rPr>
            </w:pPr>
          </w:p>
        </w:tc>
        <w:tc>
          <w:tcPr>
            <w:tcW w:w="2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2"/>
                <w:szCs w:val="22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2"/>
                <w:szCs w:val="22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2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2"/>
                <w:szCs w:val="22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2"/>
                <w:szCs w:val="22"/>
              </w:rPr>
            </w:pPr>
          </w:p>
        </w:tc>
      </w:tr>
      <w:tr w:rsidR="00AA52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AA52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4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</w:pPr>
            <w:r>
              <w:rPr>
                <w:color w:val="000000"/>
                <w:sz w:val="24"/>
                <w:szCs w:val="24"/>
              </w:rPr>
              <w:t>Задача «Обеспечение снижения уровня ущерба жизни и здоровью людей вследствие уменьшения количества животных без владельцев»</w:t>
            </w:r>
          </w:p>
        </w:tc>
      </w:tr>
      <w:tr w:rsidR="00AA526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государственных полномочий </w:t>
            </w:r>
            <w:proofErr w:type="gramStart"/>
            <w:r>
              <w:rPr>
                <w:sz w:val="22"/>
                <w:szCs w:val="22"/>
              </w:rPr>
              <w:t>по организации мероприятий при</w:t>
            </w:r>
            <w:r>
              <w:rPr>
                <w:sz w:val="22"/>
                <w:szCs w:val="22"/>
              </w:rPr>
              <w:t xml:space="preserve"> осуществлении деятельности по обращению с животными без владельцев</w:t>
            </w:r>
            <w:proofErr w:type="gramEnd"/>
          </w:p>
          <w:p w:rsidR="00AA526F" w:rsidRDefault="00AA526F">
            <w:pPr>
              <w:widowControl w:val="0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  <w:p w:rsidR="00AA526F" w:rsidRDefault="00AA526F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Улучшение эпидемиологической обстановки и комфортной среды обитания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Уменьшение количества животных без владельцев и сокращение количества случаев нападения животных, </w:t>
            </w:r>
            <w:r>
              <w:rPr>
                <w:sz w:val="22"/>
                <w:szCs w:val="22"/>
              </w:rPr>
              <w:t>причинивших вред жизни и здоровью людей</w:t>
            </w:r>
          </w:p>
        </w:tc>
      </w:tr>
    </w:tbl>
    <w:p w:rsidR="00AA526F" w:rsidRDefault="00F8499A">
      <w:pPr>
        <w:widowControl w:val="0"/>
        <w:jc w:val="center"/>
        <w:textAlignment w:val="auto"/>
        <w:outlineLvl w:val="1"/>
        <w:rPr>
          <w:sz w:val="28"/>
          <w:szCs w:val="28"/>
        </w:rPr>
      </w:pPr>
      <w:r>
        <w:br w:type="page"/>
      </w:r>
      <w:r>
        <w:rPr>
          <w:sz w:val="28"/>
          <w:szCs w:val="28"/>
        </w:rPr>
        <w:lastRenderedPageBreak/>
        <w:t>5.1. Финансовое обеспечение проекта</w:t>
      </w:r>
    </w:p>
    <w:p w:rsidR="00AA526F" w:rsidRDefault="00AA526F">
      <w:pPr>
        <w:widowControl w:val="0"/>
        <w:jc w:val="both"/>
        <w:textAlignment w:val="auto"/>
        <w:rPr>
          <w:sz w:val="28"/>
          <w:szCs w:val="28"/>
        </w:rPr>
      </w:pPr>
    </w:p>
    <w:tbl>
      <w:tblPr>
        <w:tblW w:w="5000" w:type="pc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35"/>
        <w:gridCol w:w="2485"/>
        <w:gridCol w:w="2573"/>
        <w:gridCol w:w="2367"/>
        <w:gridCol w:w="2034"/>
      </w:tblGrid>
      <w:tr w:rsidR="00AA526F">
        <w:tc>
          <w:tcPr>
            <w:tcW w:w="5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9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AA526F">
        <w:tc>
          <w:tcPr>
            <w:tcW w:w="5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AA526F"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AA526F"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на реализацию проекта, в т.ч.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681300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681300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681300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2043900</w:t>
            </w:r>
          </w:p>
        </w:tc>
      </w:tr>
      <w:tr w:rsidR="00AA526F"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526F"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681300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681300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681300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2043900</w:t>
            </w:r>
          </w:p>
        </w:tc>
      </w:tr>
      <w:tr w:rsidR="00AA526F"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A526F" w:rsidRDefault="00AA526F">
      <w:pPr>
        <w:widowControl w:val="0"/>
        <w:jc w:val="center"/>
        <w:textAlignment w:val="auto"/>
        <w:outlineLvl w:val="1"/>
        <w:rPr>
          <w:bCs/>
          <w:color w:val="26282F"/>
          <w:sz w:val="28"/>
          <w:szCs w:val="28"/>
          <w:highlight w:val="yellow"/>
        </w:rPr>
      </w:pPr>
    </w:p>
    <w:p w:rsidR="00AA526F" w:rsidRDefault="00F8499A">
      <w:pPr>
        <w:widowControl w:val="0"/>
        <w:jc w:val="center"/>
        <w:textAlignment w:val="auto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6.1. План по реализации проекта</w:t>
      </w:r>
    </w:p>
    <w:tbl>
      <w:tblPr>
        <w:tblW w:w="5000" w:type="pct"/>
        <w:tblInd w:w="113" w:type="dxa"/>
        <w:tblLayout w:type="fixed"/>
        <w:tblLook w:val="04A0"/>
      </w:tblPr>
      <w:tblGrid>
        <w:gridCol w:w="1233"/>
        <w:gridCol w:w="4262"/>
        <w:gridCol w:w="1791"/>
        <w:gridCol w:w="1536"/>
        <w:gridCol w:w="1207"/>
        <w:gridCol w:w="2282"/>
        <w:gridCol w:w="2475"/>
      </w:tblGrid>
      <w:tr w:rsidR="00AA526F"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(результата), контрольной точки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мероприятия *</w:t>
            </w:r>
          </w:p>
        </w:tc>
        <w:tc>
          <w:tcPr>
            <w:tcW w:w="2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объекта (только для объектов капитального строительства)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документа**</w:t>
            </w:r>
          </w:p>
        </w:tc>
      </w:tr>
      <w:tr w:rsidR="00AA526F"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2"/>
                <w:szCs w:val="22"/>
              </w:rPr>
            </w:pPr>
          </w:p>
        </w:tc>
        <w:tc>
          <w:tcPr>
            <w:tcW w:w="4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2"/>
                <w:szCs w:val="22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начало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конец</w:t>
            </w:r>
          </w:p>
        </w:tc>
        <w:tc>
          <w:tcPr>
            <w:tcW w:w="2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2"/>
                <w:szCs w:val="22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2"/>
                <w:szCs w:val="22"/>
              </w:rPr>
            </w:pPr>
          </w:p>
        </w:tc>
      </w:tr>
      <w:tr w:rsidR="00AA526F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AA526F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33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</w:pPr>
            <w:r>
              <w:rPr>
                <w:color w:val="000000"/>
                <w:sz w:val="22"/>
                <w:szCs w:val="22"/>
              </w:rPr>
              <w:t>Задача «Обеспечение снижения уровня ущерба жизни и здоровью людей вследствие уменьшения количества животных без владельцев»</w:t>
            </w:r>
          </w:p>
        </w:tc>
      </w:tr>
      <w:tr w:rsidR="00AA526F"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>Количество отловленных животных без владельцев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Осуществление закупок товаров, работ и услуг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дата заключения контракта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Контракт,</w:t>
            </w:r>
          </w:p>
          <w:p w:rsidR="00AA526F" w:rsidRDefault="00F8499A">
            <w:pPr>
              <w:widowControl w:val="0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 выполненных работ</w:t>
            </w:r>
          </w:p>
        </w:tc>
      </w:tr>
    </w:tbl>
    <w:p w:rsidR="00AA526F" w:rsidRDefault="00F8499A">
      <w:pPr>
        <w:widowControl w:val="0"/>
        <w:textAlignment w:val="auto"/>
        <w:rPr>
          <w:sz w:val="28"/>
          <w:szCs w:val="28"/>
        </w:rPr>
      </w:pPr>
      <w:r>
        <w:rPr>
          <w:sz w:val="28"/>
          <w:szCs w:val="28"/>
        </w:rPr>
        <w:t>----------------------------</w:t>
      </w:r>
    </w:p>
    <w:p w:rsidR="00AA526F" w:rsidRDefault="00F8499A">
      <w:pPr>
        <w:widowControl w:val="0"/>
        <w:textAlignment w:val="auto"/>
        <w:rPr>
          <w:sz w:val="18"/>
          <w:szCs w:val="18"/>
        </w:rPr>
      </w:pPr>
      <w:r>
        <w:rPr>
          <w:sz w:val="18"/>
          <w:szCs w:val="18"/>
        </w:rPr>
        <w:t xml:space="preserve">* Перечень типов мероприятий определен в Единых методических </w:t>
      </w:r>
      <w:r>
        <w:rPr>
          <w:sz w:val="18"/>
          <w:szCs w:val="18"/>
        </w:rPr>
        <w:t>рекомендациях по подготовке и реализации национальных проектов (программ), федеральных проектов и ведомственных проектов (размещены в открытой части портала ГАС "Управление")</w:t>
      </w:r>
    </w:p>
    <w:p w:rsidR="00AA526F" w:rsidRDefault="00AA526F">
      <w:pPr>
        <w:widowControl w:val="0"/>
        <w:textAlignment w:val="auto"/>
        <w:rPr>
          <w:sz w:val="18"/>
          <w:szCs w:val="18"/>
        </w:rPr>
      </w:pPr>
    </w:p>
    <w:p w:rsidR="00AA526F" w:rsidRDefault="00F8499A">
      <w:pPr>
        <w:widowControl w:val="0"/>
        <w:textAlignment w:val="auto"/>
        <w:rPr>
          <w:sz w:val="18"/>
          <w:szCs w:val="18"/>
        </w:rPr>
      </w:pPr>
      <w:r>
        <w:rPr>
          <w:sz w:val="18"/>
          <w:szCs w:val="18"/>
        </w:rPr>
        <w:t>** Указывается вид документа, подтверждающего факт достижения контрольной точки</w:t>
      </w:r>
    </w:p>
    <w:p w:rsidR="00AA526F" w:rsidRDefault="00AA526F">
      <w:pPr>
        <w:widowControl w:val="0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AA526F">
      <w:pPr>
        <w:widowControl w:val="0"/>
        <w:jc w:val="center"/>
        <w:textAlignment w:val="auto"/>
        <w:rPr>
          <w:sz w:val="24"/>
          <w:szCs w:val="24"/>
        </w:rPr>
      </w:pPr>
    </w:p>
    <w:p w:rsidR="00AA526F" w:rsidRDefault="00F8499A">
      <w:pPr>
        <w:widowControl w:val="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ПАСПОРТ</w:t>
      </w:r>
    </w:p>
    <w:p w:rsidR="00AA526F" w:rsidRDefault="00F8499A">
      <w:pPr>
        <w:widowControl w:val="0"/>
        <w:jc w:val="center"/>
        <w:textAlignment w:val="auto"/>
        <w:rPr>
          <w:sz w:val="24"/>
          <w:szCs w:val="24"/>
        </w:rPr>
      </w:pPr>
      <w:r>
        <w:rPr>
          <w:sz w:val="24"/>
          <w:szCs w:val="24"/>
        </w:rPr>
        <w:t>проекта «Мероприятия по улучшению условий функционирования сельскохозяйственного производства»</w:t>
      </w:r>
    </w:p>
    <w:p w:rsidR="00AA526F" w:rsidRDefault="00AA526F">
      <w:pPr>
        <w:widowControl w:val="0"/>
        <w:jc w:val="both"/>
        <w:textAlignment w:val="auto"/>
        <w:rPr>
          <w:sz w:val="24"/>
          <w:szCs w:val="24"/>
        </w:rPr>
      </w:pPr>
    </w:p>
    <w:p w:rsidR="00AA526F" w:rsidRDefault="00F8499A">
      <w:pPr>
        <w:widowControl w:val="0"/>
        <w:ind w:left="1089"/>
        <w:jc w:val="center"/>
        <w:textAlignment w:val="auto"/>
        <w:outlineLvl w:val="1"/>
        <w:rPr>
          <w:sz w:val="28"/>
          <w:szCs w:val="28"/>
        </w:rPr>
      </w:pPr>
      <w:bookmarkStart w:id="11" w:name="_Hlk181437109"/>
      <w:r>
        <w:rPr>
          <w:sz w:val="28"/>
          <w:szCs w:val="28"/>
        </w:rPr>
        <w:t>1.1. Основные положения</w:t>
      </w:r>
      <w:bookmarkEnd w:id="11"/>
    </w:p>
    <w:p w:rsidR="00AA526F" w:rsidRDefault="00AA526F">
      <w:pPr>
        <w:widowControl w:val="0"/>
        <w:jc w:val="both"/>
        <w:textAlignment w:val="auto"/>
        <w:rPr>
          <w:sz w:val="28"/>
          <w:szCs w:val="28"/>
        </w:rPr>
      </w:pPr>
    </w:p>
    <w:tbl>
      <w:tblPr>
        <w:tblW w:w="5000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93"/>
        <w:gridCol w:w="1003"/>
        <w:gridCol w:w="3127"/>
        <w:gridCol w:w="2107"/>
        <w:gridCol w:w="1655"/>
        <w:gridCol w:w="2209"/>
      </w:tblGrid>
      <w:tr w:rsidR="00AA526F"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 проекта</w:t>
            </w:r>
          </w:p>
        </w:tc>
        <w:tc>
          <w:tcPr>
            <w:tcW w:w="4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«Мероприятия по улучшению условий функционирования сельскохозяйственного производства»</w:t>
            </w:r>
          </w:p>
          <w:p w:rsidR="00AA526F" w:rsidRDefault="00AA526F">
            <w:pPr>
              <w:widowControl w:val="0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  <w:r>
              <w:rPr>
                <w:sz w:val="24"/>
                <w:szCs w:val="24"/>
              </w:rPr>
              <w:t xml:space="preserve"> реализации проекта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г.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2028г.</w:t>
            </w:r>
          </w:p>
        </w:tc>
      </w:tr>
      <w:tr w:rsidR="00AA526F"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Куратор проекта</w:t>
            </w:r>
          </w:p>
        </w:tc>
        <w:tc>
          <w:tcPr>
            <w:tcW w:w="10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муниципального округа</w:t>
            </w:r>
          </w:p>
        </w:tc>
      </w:tr>
      <w:tr w:rsidR="00AA526F"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проекта</w:t>
            </w:r>
          </w:p>
        </w:tc>
        <w:tc>
          <w:tcPr>
            <w:tcW w:w="10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 сельского хозяйства и продовольствия управления по экономике и туризма Администрации </w:t>
            </w:r>
            <w:proofErr w:type="spellStart"/>
            <w:r>
              <w:rPr>
                <w:sz w:val="24"/>
                <w:szCs w:val="24"/>
              </w:rPr>
              <w:t>Аргаяшского</w:t>
            </w:r>
            <w:proofErr w:type="spellEnd"/>
            <w:r>
              <w:rPr>
                <w:sz w:val="24"/>
                <w:szCs w:val="24"/>
              </w:rPr>
              <w:t xml:space="preserve">  муниципального округа</w:t>
            </w:r>
          </w:p>
        </w:tc>
      </w:tr>
      <w:tr w:rsidR="00AA526F">
        <w:tc>
          <w:tcPr>
            <w:tcW w:w="4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программа Челябинской области</w:t>
            </w:r>
          </w:p>
        </w:tc>
        <w:tc>
          <w:tcPr>
            <w:tcW w:w="5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1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Государственная программа Челябинской области "Развитие сельского хозяйства в</w:t>
            </w:r>
            <w:r>
              <w:rPr>
                <w:b w:val="0"/>
                <w:bCs/>
                <w:sz w:val="24"/>
                <w:szCs w:val="24"/>
              </w:rPr>
              <w:t xml:space="preserve"> Челябинской области"</w:t>
            </w:r>
          </w:p>
        </w:tc>
      </w:tr>
      <w:tr w:rsidR="00AA526F">
        <w:tc>
          <w:tcPr>
            <w:tcW w:w="4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textAlignment w:val="auto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Государственной программы Челябинской области (при наличии)</w:t>
            </w:r>
          </w:p>
        </w:tc>
        <w:tc>
          <w:tcPr>
            <w:tcW w:w="5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  <w:bookmarkStart w:id="12" w:name="_Hlk181437128"/>
            <w:bookmarkEnd w:id="12"/>
          </w:p>
        </w:tc>
      </w:tr>
    </w:tbl>
    <w:p w:rsidR="00AA526F" w:rsidRDefault="00F8499A">
      <w:pPr>
        <w:widowControl w:val="0"/>
        <w:jc w:val="both"/>
        <w:textAlignment w:val="auto"/>
        <w:rPr>
          <w:sz w:val="28"/>
          <w:szCs w:val="28"/>
        </w:rPr>
      </w:pPr>
      <w:r>
        <w:br w:type="page"/>
      </w:r>
    </w:p>
    <w:p w:rsidR="00AA526F" w:rsidRDefault="00F8499A">
      <w:pPr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lastRenderedPageBreak/>
        <w:t>ПАСПОРТ</w:t>
      </w:r>
    </w:p>
    <w:p w:rsidR="00AA526F" w:rsidRDefault="00F849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</w:p>
    <w:p w:rsidR="00AA526F" w:rsidRDefault="00F8499A">
      <w:pPr>
        <w:pStyle w:val="ConsPlusNormal"/>
        <w:jc w:val="center"/>
      </w:pPr>
      <w:r>
        <w:rPr>
          <w:rFonts w:ascii="Times New Roman" w:hAnsi="Times New Roman" w:cs="Times New Roman"/>
          <w:sz w:val="28"/>
          <w:szCs w:val="28"/>
          <w:u w:val="single"/>
        </w:rPr>
        <w:t>«Мероприятия по улучшению условий функционирования сельскохозяйственного производства»</w:t>
      </w:r>
    </w:p>
    <w:p w:rsidR="00AA526F" w:rsidRDefault="00AA526F">
      <w:pPr>
        <w:pStyle w:val="ConsPlusNormal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AA526F" w:rsidRDefault="00F849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Основные </w:t>
      </w:r>
      <w:r>
        <w:rPr>
          <w:rFonts w:ascii="Times New Roman" w:hAnsi="Times New Roman" w:cs="Times New Roman"/>
          <w:sz w:val="28"/>
          <w:szCs w:val="28"/>
        </w:rPr>
        <w:t>положения</w:t>
      </w:r>
    </w:p>
    <w:tbl>
      <w:tblPr>
        <w:tblW w:w="5000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95"/>
        <w:gridCol w:w="7699"/>
      </w:tblGrid>
      <w:tr w:rsidR="00AA526F">
        <w:tc>
          <w:tcPr>
            <w:tcW w:w="6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комплекса процессных мероприятий</w:t>
            </w:r>
          </w:p>
        </w:tc>
        <w:tc>
          <w:tcPr>
            <w:tcW w:w="7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 сельского хозяйства и продовольствия управления по экономике  и туризма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муниципального округа</w:t>
            </w:r>
          </w:p>
        </w:tc>
      </w:tr>
    </w:tbl>
    <w:p w:rsidR="00AA526F" w:rsidRDefault="00AA526F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AA526F" w:rsidRDefault="00F849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tbl>
      <w:tblPr>
        <w:tblW w:w="5000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37"/>
        <w:gridCol w:w="5077"/>
        <w:gridCol w:w="1675"/>
        <w:gridCol w:w="3099"/>
        <w:gridCol w:w="1384"/>
        <w:gridCol w:w="1379"/>
        <w:gridCol w:w="1243"/>
      </w:tblGrid>
      <w:tr w:rsidR="00AA526F"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AA526F"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AA526F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A526F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7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shd w:val="clear" w:color="auto" w:fill="FFFFFF"/>
              <w:textAlignment w:val="auto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Задача: «Обеспечение совершенствования управления </w:t>
            </w:r>
            <w:r>
              <w:rPr>
                <w:sz w:val="24"/>
                <w:szCs w:val="24"/>
              </w:rPr>
              <w:t>реализацией муниципальной программы и улучшения общих условий развития агропромышленного комплекса»</w:t>
            </w:r>
          </w:p>
        </w:tc>
      </w:tr>
      <w:tr w:rsidR="00AA526F">
        <w:trPr>
          <w:trHeight w:val="385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r>
              <w:t>Индекс производства продукции сельского хозяйства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</w:t>
            </w:r>
          </w:p>
        </w:tc>
      </w:tr>
      <w:tr w:rsidR="00AA526F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r>
              <w:rPr>
                <w:color w:val="000000"/>
              </w:rPr>
              <w:t xml:space="preserve">Доля прибыльных сельскохозяйственных </w:t>
            </w:r>
            <w:proofErr w:type="gramStart"/>
            <w:r>
              <w:rPr>
                <w:color w:val="000000"/>
              </w:rPr>
              <w:t>организаций</w:t>
            </w:r>
            <w:proofErr w:type="gramEnd"/>
            <w:r>
              <w:rPr>
                <w:color w:val="000000"/>
              </w:rPr>
              <w:t xml:space="preserve"> в общем их числе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AA526F"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r>
              <w:t>Количество проведенных агрономических совещаний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526F"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r>
              <w:t xml:space="preserve">Количество проведенных конкурсов «Итоги </w:t>
            </w:r>
            <w:proofErr w:type="gramStart"/>
            <w:r>
              <w:t>посевной компании</w:t>
            </w:r>
            <w:proofErr w:type="gramEnd"/>
            <w:r>
              <w:t>»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526F"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r>
              <w:t>Количество проведенных конкурсов пахарей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526F"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r>
              <w:t xml:space="preserve">Количество участий </w:t>
            </w:r>
            <w:r>
              <w:t>в областной универсальной агропромышленной выставке-ярмарке «</w:t>
            </w:r>
            <w:proofErr w:type="spellStart"/>
            <w:r>
              <w:t>Агро</w:t>
            </w:r>
            <w:proofErr w:type="spellEnd"/>
            <w:r>
              <w:t>»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526F">
        <w:tc>
          <w:tcPr>
            <w:tcW w:w="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r>
              <w:t>Количество проведенных праздников «День работника сельского хозяйства и перерабатывающей промышленности»</w:t>
            </w:r>
          </w:p>
        </w:tc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3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AA526F" w:rsidRDefault="00F849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3. Мероприятия (результаты) комплекса </w:t>
      </w:r>
      <w:r>
        <w:rPr>
          <w:rFonts w:ascii="Times New Roman" w:hAnsi="Times New Roman" w:cs="Times New Roman"/>
          <w:sz w:val="28"/>
          <w:szCs w:val="28"/>
        </w:rPr>
        <w:t>процессных мероприятий</w:t>
      </w:r>
    </w:p>
    <w:p w:rsidR="00AA526F" w:rsidRDefault="00AA52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0"/>
        <w:gridCol w:w="4207"/>
        <w:gridCol w:w="1295"/>
        <w:gridCol w:w="2252"/>
        <w:gridCol w:w="2397"/>
        <w:gridCol w:w="1215"/>
        <w:gridCol w:w="1241"/>
        <w:gridCol w:w="1357"/>
      </w:tblGrid>
      <w:tr w:rsidR="00AA526F"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измерения (по ОКЕИ)</w:t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AA526F"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ind w:right="-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AA526F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AA526F"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задачи комплекса процессных мероприятий: Обеспечение совершенствования управления реализацией муниципальной программы и улучшения общих условий развития агропромышленного комплекса</w:t>
            </w:r>
          </w:p>
        </w:tc>
      </w:tr>
      <w:tr w:rsidR="00AA526F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в области </w:t>
            </w:r>
            <w:r>
              <w:rPr>
                <w:sz w:val="22"/>
                <w:szCs w:val="22"/>
              </w:rPr>
              <w:t>сельскохозяйственного производства, направленные на улучшение общих условий функционирования сельского хозяйства</w:t>
            </w:r>
          </w:p>
          <w:p w:rsidR="00AA526F" w:rsidRDefault="00AA5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Популяризация сельскохозяйственной продукции местного производства, повышение уровня информированности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сельхозтоваропроизводителей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ивлечении государственной поддержки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AA526F" w:rsidRDefault="00AA526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A526F" w:rsidRDefault="00F849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Финансовое обеспечение комплекса процессных мероприятий</w:t>
      </w:r>
    </w:p>
    <w:p w:rsidR="00AA526F" w:rsidRDefault="00AA52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9"/>
        <w:tblpPr w:leftFromText="180" w:rightFromText="180" w:vertAnchor="text" w:horzAnchor="margin" w:tblpY="136"/>
        <w:tblW w:w="5000" w:type="pct"/>
        <w:tblInd w:w="108" w:type="dxa"/>
        <w:tblLayout w:type="fixed"/>
        <w:tblLook w:val="04A0"/>
      </w:tblPr>
      <w:tblGrid>
        <w:gridCol w:w="7388"/>
        <w:gridCol w:w="1999"/>
        <w:gridCol w:w="1714"/>
        <w:gridCol w:w="1854"/>
        <w:gridCol w:w="1831"/>
      </w:tblGrid>
      <w:tr w:rsidR="00AA526F">
        <w:tc>
          <w:tcPr>
            <w:tcW w:w="7280" w:type="dxa"/>
            <w:vMerge w:val="restart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7290" w:type="dxa"/>
            <w:gridSpan w:val="4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 реализации,  рублей</w:t>
            </w:r>
          </w:p>
        </w:tc>
      </w:tr>
      <w:tr w:rsidR="00AA526F">
        <w:tc>
          <w:tcPr>
            <w:tcW w:w="7280" w:type="dxa"/>
            <w:vMerge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0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689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827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804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AA526F">
        <w:tc>
          <w:tcPr>
            <w:tcW w:w="7280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0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9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27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04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AA526F">
        <w:tc>
          <w:tcPr>
            <w:tcW w:w="7280" w:type="dxa"/>
          </w:tcPr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реализацию комплекса процессных мероприятий, в т.ч.</w:t>
            </w:r>
          </w:p>
        </w:tc>
        <w:tc>
          <w:tcPr>
            <w:tcW w:w="1970" w:type="dxa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461500</w:t>
            </w:r>
          </w:p>
        </w:tc>
        <w:tc>
          <w:tcPr>
            <w:tcW w:w="1689" w:type="dxa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</w:t>
            </w:r>
          </w:p>
        </w:tc>
        <w:tc>
          <w:tcPr>
            <w:tcW w:w="1827" w:type="dxa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</w:t>
            </w:r>
          </w:p>
        </w:tc>
        <w:tc>
          <w:tcPr>
            <w:tcW w:w="1804" w:type="dxa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1381500</w:t>
            </w:r>
          </w:p>
        </w:tc>
      </w:tr>
      <w:tr w:rsidR="00AA526F">
        <w:tc>
          <w:tcPr>
            <w:tcW w:w="7280" w:type="dxa"/>
          </w:tcPr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970" w:type="dxa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89" w:type="dxa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27" w:type="dxa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804" w:type="dxa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A526F">
        <w:tc>
          <w:tcPr>
            <w:tcW w:w="7280" w:type="dxa"/>
          </w:tcPr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70" w:type="dxa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89" w:type="dxa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26F">
        <w:tc>
          <w:tcPr>
            <w:tcW w:w="7280" w:type="dxa"/>
          </w:tcPr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970" w:type="dxa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461500</w:t>
            </w:r>
          </w:p>
        </w:tc>
        <w:tc>
          <w:tcPr>
            <w:tcW w:w="1689" w:type="dxa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</w:t>
            </w:r>
          </w:p>
        </w:tc>
        <w:tc>
          <w:tcPr>
            <w:tcW w:w="1827" w:type="dxa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460000</w:t>
            </w:r>
          </w:p>
        </w:tc>
        <w:tc>
          <w:tcPr>
            <w:tcW w:w="1804" w:type="dxa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1381500</w:t>
            </w:r>
          </w:p>
        </w:tc>
      </w:tr>
    </w:tbl>
    <w:p w:rsidR="00AA526F" w:rsidRDefault="00AA52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6F" w:rsidRDefault="00AA52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6F" w:rsidRDefault="00F8499A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lastRenderedPageBreak/>
        <w:t>5. План по реализации комплекса процессных мероприятий</w:t>
      </w:r>
    </w:p>
    <w:p w:rsidR="00AA526F" w:rsidRDefault="00AA526F">
      <w:pPr>
        <w:widowControl w:val="0"/>
        <w:jc w:val="center"/>
        <w:outlineLvl w:val="1"/>
        <w:rPr>
          <w:sz w:val="28"/>
          <w:szCs w:val="28"/>
        </w:rPr>
      </w:pPr>
    </w:p>
    <w:tbl>
      <w:tblPr>
        <w:tblW w:w="14385" w:type="dxa"/>
        <w:tblInd w:w="226" w:type="dxa"/>
        <w:tblLayout w:type="fixed"/>
        <w:tblLook w:val="0000"/>
      </w:tblPr>
      <w:tblGrid>
        <w:gridCol w:w="828"/>
        <w:gridCol w:w="4868"/>
        <w:gridCol w:w="1994"/>
        <w:gridCol w:w="2552"/>
        <w:gridCol w:w="4143"/>
      </w:tblGrid>
      <w:tr w:rsidR="00AA526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shd w:val="clear" w:color="auto" w:fill="FFFFFF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  <w:p w:rsidR="00AA526F" w:rsidRDefault="00F8499A">
            <w:pPr>
              <w:shd w:val="clear" w:color="auto" w:fill="FFFFFF"/>
              <w:jc w:val="center"/>
              <w:textAlignment w:val="auto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shd w:val="clear" w:color="auto" w:fill="FFFFFF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мероприятия/ типа мероприятий</w:t>
            </w:r>
            <w:hyperlink w:anchor="sub_1205">
              <w:r>
                <w:rPr>
                  <w:sz w:val="22"/>
                  <w:szCs w:val="22"/>
                </w:rPr>
                <w:t>*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26F" w:rsidRDefault="00F8499A">
            <w:pPr>
              <w:shd w:val="clear" w:color="auto" w:fill="FFFFFF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мероприятия*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26F" w:rsidRDefault="00F8499A">
            <w:pPr>
              <w:shd w:val="clear" w:color="auto" w:fill="FFFFFF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контрольной точки &lt;1*&gt;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shd w:val="clear" w:color="auto" w:fill="FFFFFF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подтверждающего документа **</w:t>
            </w:r>
          </w:p>
        </w:tc>
      </w:tr>
      <w:tr w:rsidR="00AA526F">
        <w:tc>
          <w:tcPr>
            <w:tcW w:w="14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shd w:val="clear" w:color="auto" w:fill="FFFFFF"/>
              <w:textAlignment w:val="auto"/>
            </w:pPr>
            <w:r>
              <w:rPr>
                <w:sz w:val="24"/>
                <w:szCs w:val="24"/>
              </w:rPr>
              <w:t xml:space="preserve">Наименование задачи комплекса процессных мероприятий: Обеспечение совершенствования управления </w:t>
            </w:r>
            <w:r>
              <w:rPr>
                <w:sz w:val="24"/>
                <w:szCs w:val="24"/>
              </w:rPr>
              <w:t>реализацией муниципальной программы и улучшения общих условий развития агропромышленного комплекса</w:t>
            </w:r>
          </w:p>
        </w:tc>
      </w:tr>
      <w:tr w:rsidR="00AA526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районного агрономического совещания</w:t>
            </w:r>
          </w:p>
          <w:p w:rsidR="00AA526F" w:rsidRDefault="00AA526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типы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23.04.2026г.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af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Повестка дня</w:t>
            </w:r>
          </w:p>
          <w:p w:rsidR="00AA526F" w:rsidRDefault="00F8499A">
            <w:pPr>
              <w:pStyle w:val="af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совещания</w:t>
            </w:r>
          </w:p>
        </w:tc>
      </w:tr>
      <w:tr w:rsidR="00AA526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районного конкурса «Итоги </w:t>
            </w:r>
            <w:proofErr w:type="gramStart"/>
            <w:r>
              <w:rPr>
                <w:sz w:val="22"/>
                <w:szCs w:val="22"/>
              </w:rPr>
              <w:t>посевной компании</w:t>
            </w:r>
            <w:proofErr w:type="gram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типы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20.06.2026 г.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af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 комиссии по организации и подведению конкурса</w:t>
            </w:r>
          </w:p>
        </w:tc>
      </w:tr>
      <w:tr w:rsidR="00AA526F"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районного конкурса пахарей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типы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15.05.2026г.</w:t>
            </w:r>
          </w:p>
        </w:tc>
        <w:tc>
          <w:tcPr>
            <w:tcW w:w="4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af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 комиссии по организации и подведению конкурса</w:t>
            </w:r>
          </w:p>
        </w:tc>
      </w:tr>
      <w:tr w:rsidR="00AA526F"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</w:t>
            </w:r>
            <w:proofErr w:type="spellStart"/>
            <w:r>
              <w:rPr>
                <w:sz w:val="22"/>
                <w:szCs w:val="22"/>
              </w:rPr>
              <w:t>Аргаяшского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 в областной универсальной агропромышленной выставке-ярмарке «</w:t>
            </w:r>
            <w:proofErr w:type="spellStart"/>
            <w:r>
              <w:rPr>
                <w:sz w:val="22"/>
                <w:szCs w:val="22"/>
              </w:rPr>
              <w:t>Агро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типы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28.08.2026</w:t>
            </w:r>
          </w:p>
        </w:tc>
        <w:tc>
          <w:tcPr>
            <w:tcW w:w="4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af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Заключенные договора, акты выполненных работ</w:t>
            </w:r>
          </w:p>
        </w:tc>
      </w:tr>
      <w:tr w:rsidR="00AA526F"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8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</w:t>
            </w:r>
            <w:proofErr w:type="gramStart"/>
            <w:r>
              <w:rPr>
                <w:sz w:val="22"/>
                <w:szCs w:val="22"/>
              </w:rPr>
              <w:t>районного</w:t>
            </w:r>
            <w:proofErr w:type="gramEnd"/>
          </w:p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праздников «День работника сельского хозяйства и перерабатывающ</w:t>
            </w:r>
            <w:r>
              <w:rPr>
                <w:sz w:val="22"/>
                <w:szCs w:val="22"/>
              </w:rPr>
              <w:t>ей промышленности»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типы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17.11.2026</w:t>
            </w:r>
          </w:p>
        </w:tc>
        <w:tc>
          <w:tcPr>
            <w:tcW w:w="4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af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заседания комиссии по организации и подведению</w:t>
            </w:r>
          </w:p>
          <w:p w:rsidR="00AA526F" w:rsidRDefault="00F8499A">
            <w:pPr>
              <w:pStyle w:val="aff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конкурса в агропромышленном комплексе, посвященного Дню сельского хозяйства</w:t>
            </w:r>
          </w:p>
        </w:tc>
      </w:tr>
    </w:tbl>
    <w:p w:rsidR="00AA526F" w:rsidRDefault="00AA526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A526F" w:rsidRDefault="00AA526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AA526F" w:rsidRDefault="00AA526F">
      <w:pPr>
        <w:widowControl w:val="0"/>
        <w:jc w:val="center"/>
        <w:textAlignment w:val="auto"/>
        <w:rPr>
          <w:sz w:val="28"/>
          <w:szCs w:val="28"/>
        </w:rPr>
      </w:pPr>
    </w:p>
    <w:p w:rsidR="00AA526F" w:rsidRDefault="00AA526F">
      <w:pPr>
        <w:widowControl w:val="0"/>
        <w:jc w:val="center"/>
        <w:textAlignment w:val="auto"/>
        <w:rPr>
          <w:sz w:val="28"/>
          <w:szCs w:val="28"/>
        </w:rPr>
      </w:pPr>
    </w:p>
    <w:p w:rsidR="00AA526F" w:rsidRDefault="00AA526F">
      <w:pPr>
        <w:widowControl w:val="0"/>
        <w:jc w:val="center"/>
        <w:textAlignment w:val="auto"/>
        <w:rPr>
          <w:sz w:val="28"/>
          <w:szCs w:val="28"/>
        </w:rPr>
      </w:pPr>
    </w:p>
    <w:p w:rsidR="00AA526F" w:rsidRDefault="00AA526F">
      <w:pPr>
        <w:widowControl w:val="0"/>
        <w:jc w:val="center"/>
        <w:textAlignment w:val="auto"/>
        <w:rPr>
          <w:sz w:val="28"/>
          <w:szCs w:val="28"/>
        </w:rPr>
      </w:pPr>
    </w:p>
    <w:p w:rsidR="00AA526F" w:rsidRDefault="00AA526F">
      <w:pPr>
        <w:widowControl w:val="0"/>
        <w:jc w:val="center"/>
        <w:textAlignment w:val="auto"/>
        <w:rPr>
          <w:sz w:val="28"/>
          <w:szCs w:val="28"/>
        </w:rPr>
      </w:pPr>
    </w:p>
    <w:p w:rsidR="00AA526F" w:rsidRDefault="00AA526F">
      <w:pPr>
        <w:widowControl w:val="0"/>
        <w:jc w:val="center"/>
        <w:textAlignment w:val="auto"/>
        <w:rPr>
          <w:sz w:val="28"/>
          <w:szCs w:val="28"/>
        </w:rPr>
      </w:pPr>
    </w:p>
    <w:p w:rsidR="00AA526F" w:rsidRDefault="00AA526F">
      <w:pPr>
        <w:widowControl w:val="0"/>
        <w:jc w:val="center"/>
        <w:textAlignment w:val="auto"/>
        <w:rPr>
          <w:sz w:val="28"/>
          <w:szCs w:val="28"/>
        </w:rPr>
      </w:pPr>
    </w:p>
    <w:p w:rsidR="00AA526F" w:rsidRDefault="00AA526F">
      <w:pPr>
        <w:widowControl w:val="0"/>
        <w:jc w:val="center"/>
        <w:textAlignment w:val="auto"/>
        <w:rPr>
          <w:sz w:val="28"/>
          <w:szCs w:val="28"/>
        </w:rPr>
      </w:pPr>
    </w:p>
    <w:p w:rsidR="00AA526F" w:rsidRDefault="00AA526F">
      <w:pPr>
        <w:widowControl w:val="0"/>
        <w:jc w:val="center"/>
        <w:textAlignment w:val="auto"/>
        <w:rPr>
          <w:sz w:val="28"/>
          <w:szCs w:val="28"/>
        </w:rPr>
      </w:pPr>
    </w:p>
    <w:p w:rsidR="00AA526F" w:rsidRDefault="00AA526F">
      <w:pPr>
        <w:widowControl w:val="0"/>
        <w:jc w:val="center"/>
        <w:textAlignment w:val="auto"/>
        <w:rPr>
          <w:sz w:val="28"/>
          <w:szCs w:val="28"/>
        </w:rPr>
      </w:pPr>
    </w:p>
    <w:p w:rsidR="00AA526F" w:rsidRDefault="00AA526F">
      <w:pPr>
        <w:widowControl w:val="0"/>
        <w:jc w:val="center"/>
        <w:textAlignment w:val="auto"/>
        <w:rPr>
          <w:sz w:val="28"/>
          <w:szCs w:val="28"/>
        </w:rPr>
      </w:pPr>
    </w:p>
    <w:p w:rsidR="00AA526F" w:rsidRDefault="00AA526F">
      <w:pPr>
        <w:widowControl w:val="0"/>
        <w:jc w:val="center"/>
        <w:textAlignment w:val="auto"/>
        <w:rPr>
          <w:sz w:val="28"/>
          <w:szCs w:val="28"/>
        </w:rPr>
      </w:pPr>
    </w:p>
    <w:p w:rsidR="00AA526F" w:rsidRDefault="00F849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ПАСПОРТ</w:t>
      </w:r>
    </w:p>
    <w:p w:rsidR="00AA526F" w:rsidRDefault="00F849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Комплекса процессных мероприятий</w:t>
      </w:r>
    </w:p>
    <w:p w:rsidR="00AA526F" w:rsidRDefault="00F8499A">
      <w:pPr>
        <w:ind w:left="55" w:right="55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"</w:t>
      </w:r>
      <w:r>
        <w:rPr>
          <w:sz w:val="28"/>
          <w:szCs w:val="28"/>
          <w:u w:val="single"/>
        </w:rPr>
        <w:t xml:space="preserve">Улучшение условий для развития садоводческих некоммерческих товариществ » </w:t>
      </w:r>
    </w:p>
    <w:p w:rsidR="00AA526F" w:rsidRDefault="00F8499A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наименование</w:t>
      </w:r>
    </w:p>
    <w:p w:rsidR="00AA526F" w:rsidRDefault="00AA52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6F" w:rsidRDefault="00F849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AA526F" w:rsidRDefault="00AA52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828"/>
        <w:gridCol w:w="5866"/>
      </w:tblGrid>
      <w:tr w:rsidR="00AA526F">
        <w:tc>
          <w:tcPr>
            <w:tcW w:w="8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комплекса процессных мероприятий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  сельского хозяйства и продовольствия управления по экономике и туризма Админис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трации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муниципального округа</w:t>
            </w:r>
          </w:p>
        </w:tc>
      </w:tr>
    </w:tbl>
    <w:p w:rsidR="00AA526F" w:rsidRDefault="00AA52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6F" w:rsidRDefault="00F849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Показатели комплекса процессных мероприятий</w:t>
      </w:r>
    </w:p>
    <w:p w:rsidR="00AA526F" w:rsidRDefault="00AA52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1"/>
        <w:gridCol w:w="4936"/>
        <w:gridCol w:w="1859"/>
        <w:gridCol w:w="3724"/>
        <w:gridCol w:w="1146"/>
        <w:gridCol w:w="1148"/>
        <w:gridCol w:w="1030"/>
      </w:tblGrid>
      <w:tr w:rsidR="00AA526F"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2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по годам</w:t>
            </w:r>
          </w:p>
        </w:tc>
      </w:tr>
      <w:tr w:rsidR="00AA526F"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AA526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AA526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7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развития инфраструктуры садоводческих некоммерческих товариществ, расположенных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A526F"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садоводческих некоммерческих товариществ, получивших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государственную поддержку в году предоставления иных межбюджетных трансфертов местным бюджетам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AA526F" w:rsidRDefault="00F849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3. Мероприятия (результаты) комплекса процессных мероприятий</w:t>
      </w:r>
    </w:p>
    <w:p w:rsidR="00AA526F" w:rsidRDefault="00AA52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90"/>
        <w:gridCol w:w="4247"/>
        <w:gridCol w:w="1638"/>
        <w:gridCol w:w="3006"/>
        <w:gridCol w:w="2361"/>
        <w:gridCol w:w="920"/>
        <w:gridCol w:w="941"/>
        <w:gridCol w:w="891"/>
      </w:tblGrid>
      <w:tr w:rsidR="00AA526F"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мероприятия (результата)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Единицы измерения (по ОКЕИ)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</w:tr>
      <w:tr w:rsidR="00AA526F"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</w:tr>
      <w:tr w:rsidR="00AA526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AA526F"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развития инфраструктуры садоводческих некоммерческих товариществ,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расположенных 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AA526F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поддержки садоводческим некоммерческим товариществам</w:t>
            </w:r>
          </w:p>
          <w:p w:rsidR="00AA526F" w:rsidRDefault="00AA526F">
            <w:pPr>
              <w:pStyle w:val="ConsPlusNormal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субсидий на возмещение части затрат, садоводческим некоммерческим товариществам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AA526F" w:rsidRDefault="00F849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13" w:name="P2436"/>
      <w:bookmarkEnd w:id="13"/>
      <w:r>
        <w:rPr>
          <w:rFonts w:ascii="Times New Roman" w:hAnsi="Times New Roman" w:cs="Times New Roman"/>
          <w:sz w:val="28"/>
          <w:szCs w:val="28"/>
        </w:rPr>
        <w:lastRenderedPageBreak/>
        <w:t xml:space="preserve">4. Финансовое </w:t>
      </w:r>
      <w:r>
        <w:rPr>
          <w:rFonts w:ascii="Times New Roman" w:hAnsi="Times New Roman" w:cs="Times New Roman"/>
          <w:sz w:val="28"/>
          <w:szCs w:val="28"/>
        </w:rPr>
        <w:t>обеспечение комплекса процессных мероприятий</w:t>
      </w:r>
    </w:p>
    <w:p w:rsidR="00AA526F" w:rsidRDefault="00AA52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f9"/>
        <w:tblpPr w:leftFromText="180" w:rightFromText="180" w:vertAnchor="text" w:horzAnchor="margin" w:tblpY="136"/>
        <w:tblW w:w="5000" w:type="pct"/>
        <w:tblInd w:w="108" w:type="dxa"/>
        <w:tblLayout w:type="fixed"/>
        <w:tblLook w:val="04A0"/>
      </w:tblPr>
      <w:tblGrid>
        <w:gridCol w:w="8122"/>
        <w:gridCol w:w="1860"/>
        <w:gridCol w:w="1576"/>
        <w:gridCol w:w="1573"/>
        <w:gridCol w:w="1655"/>
      </w:tblGrid>
      <w:tr w:rsidR="00AA526F">
        <w:tc>
          <w:tcPr>
            <w:tcW w:w="8003" w:type="dxa"/>
            <w:vMerge w:val="restart"/>
          </w:tcPr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6567" w:type="dxa"/>
            <w:gridSpan w:val="4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 реализации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рублей</w:t>
            </w:r>
          </w:p>
        </w:tc>
      </w:tr>
      <w:tr w:rsidR="00AA526F">
        <w:tc>
          <w:tcPr>
            <w:tcW w:w="8003" w:type="dxa"/>
            <w:vMerge/>
          </w:tcPr>
          <w:p w:rsidR="00AA526F" w:rsidRDefault="00AA52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553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550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631" w:type="dxa"/>
            <w:vAlign w:val="center"/>
          </w:tcPr>
          <w:p w:rsidR="00AA526F" w:rsidRDefault="00AA526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</w:tr>
      <w:tr w:rsidR="00AA526F">
        <w:tc>
          <w:tcPr>
            <w:tcW w:w="8003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33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3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0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31" w:type="dxa"/>
            <w:vAlign w:val="center"/>
          </w:tcPr>
          <w:p w:rsidR="00AA526F" w:rsidRDefault="00F849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AA526F">
        <w:tc>
          <w:tcPr>
            <w:tcW w:w="8003" w:type="dxa"/>
          </w:tcPr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на реализацию комплекса процессных мероприятий, в т.ч.</w:t>
            </w:r>
          </w:p>
        </w:tc>
        <w:tc>
          <w:tcPr>
            <w:tcW w:w="1833" w:type="dxa"/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856797,35</w:t>
            </w:r>
          </w:p>
        </w:tc>
        <w:tc>
          <w:tcPr>
            <w:tcW w:w="1553" w:type="dxa"/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50" w:type="dxa"/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631" w:type="dxa"/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856797,35</w:t>
            </w:r>
          </w:p>
        </w:tc>
      </w:tr>
      <w:tr w:rsidR="00AA526F">
        <w:tc>
          <w:tcPr>
            <w:tcW w:w="8003" w:type="dxa"/>
          </w:tcPr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833" w:type="dxa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3" w:type="dxa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0" w:type="dxa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1" w:type="dxa"/>
          </w:tcPr>
          <w:p w:rsidR="00AA526F" w:rsidRDefault="00AA5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A526F">
        <w:tc>
          <w:tcPr>
            <w:tcW w:w="8003" w:type="dxa"/>
          </w:tcPr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33" w:type="dxa"/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856797,35</w:t>
            </w:r>
          </w:p>
        </w:tc>
        <w:tc>
          <w:tcPr>
            <w:tcW w:w="1553" w:type="dxa"/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50" w:type="dxa"/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631" w:type="dxa"/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856797,35</w:t>
            </w:r>
          </w:p>
        </w:tc>
      </w:tr>
      <w:tr w:rsidR="00AA526F">
        <w:tc>
          <w:tcPr>
            <w:tcW w:w="8003" w:type="dxa"/>
          </w:tcPr>
          <w:p w:rsidR="00AA526F" w:rsidRDefault="00F849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833" w:type="dxa"/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1500</w:t>
            </w:r>
          </w:p>
        </w:tc>
        <w:tc>
          <w:tcPr>
            <w:tcW w:w="1553" w:type="dxa"/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550" w:type="dxa"/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631" w:type="dxa"/>
          </w:tcPr>
          <w:p w:rsidR="00AA526F" w:rsidRDefault="00F8499A">
            <w:pPr>
              <w:pStyle w:val="ConsPlusNormal"/>
              <w:jc w:val="center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1500</w:t>
            </w:r>
          </w:p>
        </w:tc>
      </w:tr>
    </w:tbl>
    <w:p w:rsidR="00AA526F" w:rsidRDefault="00AA52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526F" w:rsidRDefault="00F8499A">
      <w:pPr>
        <w:widowControl w:val="0"/>
        <w:jc w:val="center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5. План по реализации комплекса процессных мероприятий</w:t>
      </w:r>
    </w:p>
    <w:tbl>
      <w:tblPr>
        <w:tblW w:w="5000" w:type="pct"/>
        <w:tblInd w:w="226" w:type="dxa"/>
        <w:tblLayout w:type="fixed"/>
        <w:tblLook w:val="0000"/>
      </w:tblPr>
      <w:tblGrid>
        <w:gridCol w:w="861"/>
        <w:gridCol w:w="5053"/>
        <w:gridCol w:w="2923"/>
        <w:gridCol w:w="2864"/>
        <w:gridCol w:w="3085"/>
      </w:tblGrid>
      <w:tr w:rsidR="00AA526F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t>N</w:t>
            </w:r>
          </w:p>
          <w:p w:rsidR="00AA526F" w:rsidRDefault="00F8499A">
            <w:pPr>
              <w:widowControl w:val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t>Наименование мероприятия/ типа мероприятий</w:t>
            </w:r>
            <w:hyperlink w:anchor="sub_1205">
              <w:r>
                <w:rPr>
                  <w:color w:val="106BBE"/>
                </w:rPr>
                <w:t>*</w:t>
              </w:r>
            </w:hyperlink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t xml:space="preserve">Тип </w:t>
            </w:r>
            <w:r>
              <w:t>мероприятия*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lang w:val="en-US"/>
              </w:rPr>
            </w:pPr>
            <w:r>
              <w:t>Дата наступления контрольной точки</w:t>
            </w:r>
            <w:r>
              <w:rPr>
                <w:lang w:val="en-US"/>
              </w:rPr>
              <w:t>&lt;</w:t>
            </w:r>
            <w:r>
              <w:t>1*</w:t>
            </w:r>
            <w:r>
              <w:rPr>
                <w:lang w:val="en-US"/>
              </w:rPr>
              <w:t>&gt;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t>Вид подтверждающего документа **</w:t>
            </w:r>
          </w:p>
        </w:tc>
      </w:tr>
      <w:tr w:rsidR="00AA526F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AA526F"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ac"/>
              <w:widowControl w:val="0"/>
              <w:numPr>
                <w:ilvl w:val="0"/>
                <w:numId w:val="2"/>
              </w:num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Задача «Содействие  развитию инженерной инфраструктуры </w:t>
            </w:r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садоводческих товариществ»</w:t>
            </w:r>
          </w:p>
        </w:tc>
      </w:tr>
      <w:tr w:rsidR="00AA526F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Оказание поддержки садоводческим некоммерческим товариществам</w:t>
            </w:r>
          </w:p>
          <w:p w:rsidR="00AA526F" w:rsidRDefault="00AA526F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типы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Соглашение с Минсельхозом Челябинской области, Постановление главы,</w:t>
            </w:r>
          </w:p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Соглашения с СНТ, платежные поручения на перечисление субсидии</w:t>
            </w:r>
          </w:p>
        </w:tc>
      </w:tr>
    </w:tbl>
    <w:p w:rsidR="00AA526F" w:rsidRDefault="00AA526F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</w:p>
    <w:p w:rsidR="00AA526F" w:rsidRDefault="00F8499A">
      <w:pPr>
        <w:widowControl w:val="0"/>
        <w:jc w:val="center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Финансовое обеспечение реализации муниципальной программы за счет всех источников финансирования</w:t>
      </w:r>
    </w:p>
    <w:p w:rsidR="00AA526F" w:rsidRDefault="00AA526F">
      <w:pPr>
        <w:widowControl w:val="0"/>
        <w:ind w:firstLine="720"/>
        <w:jc w:val="both"/>
        <w:rPr>
          <w:sz w:val="28"/>
          <w:szCs w:val="28"/>
        </w:rPr>
      </w:pPr>
    </w:p>
    <w:tbl>
      <w:tblPr>
        <w:tblW w:w="14790" w:type="dxa"/>
        <w:tblInd w:w="280" w:type="dxa"/>
        <w:tblLayout w:type="fixed"/>
        <w:tblLook w:val="0000"/>
      </w:tblPr>
      <w:tblGrid>
        <w:gridCol w:w="826"/>
        <w:gridCol w:w="4682"/>
        <w:gridCol w:w="2131"/>
        <w:gridCol w:w="2387"/>
        <w:gridCol w:w="1373"/>
        <w:gridCol w:w="1020"/>
        <w:gridCol w:w="1021"/>
        <w:gridCol w:w="1350"/>
      </w:tblGrid>
      <w:tr w:rsidR="00AA526F"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t>N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t xml:space="preserve">Наименование </w:t>
            </w:r>
            <w:r>
              <w:t>программы, направления, структурного элемента, мероприятия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t>Ответственный исполнитель, соисполнители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t>Источники финансирования</w:t>
            </w:r>
          </w:p>
        </w:tc>
        <w:tc>
          <w:tcPr>
            <w:tcW w:w="47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t xml:space="preserve">Расходы </w:t>
            </w:r>
            <w:proofErr w:type="gramStart"/>
            <w:r>
              <w:t xml:space="preserve">( </w:t>
            </w:r>
            <w:proofErr w:type="gramEnd"/>
            <w:r>
              <w:t>руб.), годы</w:t>
            </w:r>
          </w:p>
        </w:tc>
      </w:tr>
      <w:tr w:rsidR="00AA526F"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</w:pPr>
          </w:p>
        </w:tc>
        <w:tc>
          <w:tcPr>
            <w:tcW w:w="4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</w:pP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t>2028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t>всего</w:t>
            </w:r>
          </w:p>
        </w:tc>
      </w:tr>
      <w:tr w:rsidR="00AA526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AA526F"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 "Развитие сельского хозяйства </w:t>
            </w:r>
            <w:proofErr w:type="spellStart"/>
            <w:r>
              <w:rPr>
                <w:sz w:val="22"/>
                <w:szCs w:val="22"/>
              </w:rPr>
              <w:t>Аргаяшского</w:t>
            </w:r>
            <w:proofErr w:type="spellEnd"/>
            <w:r>
              <w:rPr>
                <w:sz w:val="22"/>
                <w:szCs w:val="22"/>
              </w:rPr>
              <w:t xml:space="preserve"> муниципального округа"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1999597,35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1141300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1141300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4282197,35</w:t>
            </w:r>
          </w:p>
        </w:tc>
      </w:tr>
      <w:tr w:rsidR="00AA526F"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AA526F"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1538097,35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681300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681300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2900697,35</w:t>
            </w:r>
          </w:p>
        </w:tc>
      </w:tr>
      <w:tr w:rsidR="00AA526F"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4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461500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460000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460000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1381500</w:t>
            </w:r>
          </w:p>
        </w:tc>
      </w:tr>
      <w:tr w:rsidR="00AA526F">
        <w:tc>
          <w:tcPr>
            <w:tcW w:w="1478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</w:pPr>
            <w:r>
              <w:rPr>
                <w:sz w:val="24"/>
                <w:szCs w:val="24"/>
              </w:rPr>
              <w:t>Направление 1 «Развитие</w:t>
            </w:r>
            <w:r>
              <w:rPr>
                <w:sz w:val="24"/>
                <w:szCs w:val="24"/>
              </w:rPr>
              <w:t xml:space="preserve"> отраслей агропромышленного комплекса на территории </w:t>
            </w:r>
            <w:proofErr w:type="spellStart"/>
            <w:r>
              <w:rPr>
                <w:sz w:val="24"/>
                <w:szCs w:val="24"/>
              </w:rPr>
              <w:t>Аргаяшского</w:t>
            </w:r>
            <w:proofErr w:type="spellEnd"/>
            <w:r>
              <w:rPr>
                <w:sz w:val="24"/>
                <w:szCs w:val="24"/>
              </w:rPr>
              <w:t xml:space="preserve">  муниципального района »</w:t>
            </w:r>
          </w:p>
        </w:tc>
      </w:tr>
      <w:tr w:rsidR="00AA526F"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</w:pPr>
            <w:r>
              <w:rPr>
                <w:sz w:val="22"/>
                <w:szCs w:val="22"/>
              </w:rPr>
              <w:t xml:space="preserve">Комплекса процессных мероприятий   «Мероприятия по улучшению условий </w:t>
            </w:r>
            <w:r>
              <w:rPr>
                <w:sz w:val="22"/>
                <w:szCs w:val="22"/>
              </w:rPr>
              <w:lastRenderedPageBreak/>
              <w:t>функционирования сельскохозяйственного производства»"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sz w:val="22"/>
                <w:szCs w:val="22"/>
              </w:rPr>
              <w:t>461500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sz w:val="22"/>
                <w:szCs w:val="22"/>
              </w:rPr>
              <w:t>460000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sz w:val="22"/>
                <w:szCs w:val="22"/>
              </w:rPr>
              <w:t>460000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r>
              <w:rPr>
                <w:sz w:val="22"/>
                <w:szCs w:val="22"/>
              </w:rPr>
              <w:t>1381500</w:t>
            </w:r>
          </w:p>
        </w:tc>
      </w:tr>
      <w:tr w:rsidR="00AA526F"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A526F"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</w:pPr>
          </w:p>
        </w:tc>
      </w:tr>
      <w:tr w:rsidR="00AA526F">
        <w:trPr>
          <w:trHeight w:val="295"/>
        </w:trPr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1381500</w:t>
            </w:r>
          </w:p>
        </w:tc>
      </w:tr>
      <w:tr w:rsidR="00AA526F"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1.1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Мероприятия, направленные на улучшение  условий функционирования сельского хозяйства (Закупка товаров, работ и услуг для обеспечения муниципальных </w:t>
            </w:r>
            <w:r>
              <w:rPr>
                <w:i/>
                <w:iCs/>
                <w:color w:val="000000"/>
                <w:sz w:val="22"/>
                <w:szCs w:val="22"/>
              </w:rPr>
              <w:t>нужд)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sz w:val="22"/>
                <w:szCs w:val="22"/>
              </w:rPr>
            </w:pPr>
          </w:p>
          <w:p w:rsidR="00AA526F" w:rsidRDefault="00AA526F">
            <w:pPr>
              <w:widowControl w:val="0"/>
              <w:rPr>
                <w:sz w:val="22"/>
                <w:szCs w:val="22"/>
              </w:rPr>
            </w:pPr>
          </w:p>
          <w:p w:rsidR="00AA526F" w:rsidRDefault="00F8499A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Соисполнитель </w:t>
            </w:r>
            <w:proofErr w:type="gramStart"/>
            <w:r>
              <w:rPr>
                <w:sz w:val="22"/>
                <w:szCs w:val="22"/>
              </w:rPr>
              <w:t>-н</w:t>
            </w:r>
            <w:proofErr w:type="gramEnd"/>
            <w:r>
              <w:rPr>
                <w:sz w:val="22"/>
                <w:szCs w:val="22"/>
              </w:rPr>
              <w:t>ет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sz w:val="22"/>
                <w:szCs w:val="22"/>
              </w:rPr>
              <w:t>461500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sz w:val="22"/>
                <w:szCs w:val="22"/>
              </w:rPr>
              <w:t>460000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sz w:val="22"/>
                <w:szCs w:val="22"/>
              </w:rPr>
              <w:t>460000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r>
              <w:rPr>
                <w:sz w:val="22"/>
                <w:szCs w:val="22"/>
              </w:rPr>
              <w:t>1381500</w:t>
            </w:r>
          </w:p>
        </w:tc>
      </w:tr>
      <w:tr w:rsidR="00AA526F"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r>
              <w:t>-</w:t>
            </w:r>
          </w:p>
        </w:tc>
      </w:tr>
      <w:tr w:rsidR="00AA526F"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r>
              <w:rPr>
                <w:sz w:val="22"/>
                <w:szCs w:val="22"/>
              </w:rPr>
              <w:t>-</w:t>
            </w:r>
          </w:p>
        </w:tc>
      </w:tr>
      <w:tr w:rsidR="00AA526F">
        <w:trPr>
          <w:trHeight w:val="325"/>
        </w:trPr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460000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1381500</w:t>
            </w:r>
          </w:p>
        </w:tc>
      </w:tr>
      <w:tr w:rsidR="00AA526F">
        <w:tc>
          <w:tcPr>
            <w:tcW w:w="1478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26F" w:rsidRDefault="00F8499A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2 «Улучшение условий развития садоводческих некоммерческих товариществ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округа»</w:t>
            </w:r>
          </w:p>
        </w:tc>
      </w:tr>
      <w:tr w:rsidR="00AA526F"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Комплекса процессных мероприятий</w:t>
            </w:r>
          </w:p>
          <w:p w:rsidR="00AA526F" w:rsidRDefault="00F8499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"Улучшение условий для развития садоводческих некоммерческих товариществ »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sz w:val="22"/>
                <w:szCs w:val="22"/>
              </w:rPr>
              <w:t>859797,35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sz w:val="22"/>
                <w:szCs w:val="22"/>
              </w:rPr>
              <w:t>859797,35</w:t>
            </w:r>
          </w:p>
        </w:tc>
      </w:tr>
      <w:tr w:rsidR="00AA526F"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AA526F"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856797,35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858297,35</w:t>
            </w:r>
          </w:p>
        </w:tc>
      </w:tr>
      <w:tr w:rsidR="00AA526F">
        <w:trPr>
          <w:trHeight w:val="165"/>
        </w:trPr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1500</w:t>
            </w:r>
          </w:p>
        </w:tc>
      </w:tr>
      <w:tr w:rsidR="00AA526F"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2.1.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Оказание поддержки садоводческим некоммерческим товариществам</w:t>
            </w:r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Соисполнитель </w:t>
            </w:r>
            <w:proofErr w:type="gramStart"/>
            <w:r>
              <w:rPr>
                <w:sz w:val="22"/>
                <w:szCs w:val="22"/>
              </w:rPr>
              <w:t>-н</w:t>
            </w:r>
            <w:proofErr w:type="gramEnd"/>
            <w:r>
              <w:rPr>
                <w:sz w:val="22"/>
                <w:szCs w:val="22"/>
              </w:rPr>
              <w:t>ет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859797,35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iCs/>
                <w:sz w:val="22"/>
                <w:szCs w:val="22"/>
              </w:rPr>
              <w:t>859797,35</w:t>
            </w:r>
          </w:p>
        </w:tc>
      </w:tr>
      <w:tr w:rsidR="00AA526F"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526F"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856797,35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856797,35</w:t>
            </w:r>
          </w:p>
        </w:tc>
      </w:tr>
      <w:tr w:rsidR="00AA526F"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</w:tr>
      <w:tr w:rsidR="00AA526F">
        <w:trPr>
          <w:trHeight w:val="516"/>
        </w:trPr>
        <w:tc>
          <w:tcPr>
            <w:tcW w:w="147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sz w:val="24"/>
                <w:szCs w:val="24"/>
              </w:rPr>
              <w:t xml:space="preserve">Направление 3 Осуществление переданных государственных полномочий </w:t>
            </w:r>
            <w:proofErr w:type="gramStart"/>
            <w:r>
              <w:rPr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</w:tr>
      <w:tr w:rsidR="00AA526F"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AA526F">
        <w:trPr>
          <w:trHeight w:val="440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органами местного самоуправления переданных </w:t>
            </w:r>
            <w:r>
              <w:rPr>
                <w:sz w:val="22"/>
                <w:szCs w:val="22"/>
              </w:rPr>
              <w:t xml:space="preserve">государственных полномочий </w:t>
            </w:r>
            <w:proofErr w:type="gramStart"/>
            <w:r>
              <w:rPr>
                <w:sz w:val="22"/>
                <w:szCs w:val="22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Соисполнитель </w:t>
            </w:r>
            <w:proofErr w:type="gramStart"/>
            <w:r>
              <w:rPr>
                <w:sz w:val="22"/>
                <w:szCs w:val="22"/>
              </w:rPr>
              <w:t>-н</w:t>
            </w:r>
            <w:proofErr w:type="gramEnd"/>
            <w:r>
              <w:rPr>
                <w:sz w:val="22"/>
                <w:szCs w:val="22"/>
              </w:rPr>
              <w:t>ет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r>
              <w:rPr>
                <w:sz w:val="22"/>
                <w:szCs w:val="22"/>
              </w:rPr>
              <w:t>681300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r>
              <w:rPr>
                <w:sz w:val="22"/>
                <w:szCs w:val="22"/>
              </w:rPr>
              <w:t>681300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r>
              <w:rPr>
                <w:sz w:val="22"/>
                <w:szCs w:val="22"/>
              </w:rPr>
              <w:t>681300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sz w:val="22"/>
                <w:szCs w:val="22"/>
              </w:rPr>
              <w:t>2043900</w:t>
            </w:r>
          </w:p>
        </w:tc>
      </w:tr>
      <w:tr w:rsidR="00AA526F"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r>
              <w:t>Федеральный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A526F"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681300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681300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681300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2043900</w:t>
            </w:r>
          </w:p>
        </w:tc>
      </w:tr>
      <w:tr w:rsidR="00AA526F">
        <w:tc>
          <w:tcPr>
            <w:tcW w:w="8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AA526F">
            <w:pPr>
              <w:widowControl w:val="0"/>
              <w:jc w:val="both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1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AA526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Районный бюджет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AA526F" w:rsidRDefault="00AA526F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</w:p>
    <w:p w:rsidR="00AA526F" w:rsidRDefault="00AA526F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</w:p>
    <w:p w:rsidR="00AA526F" w:rsidRDefault="00AA526F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</w:p>
    <w:p w:rsidR="00AA526F" w:rsidRDefault="00AA526F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</w:p>
    <w:p w:rsidR="00AA526F" w:rsidRDefault="00AA526F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</w:p>
    <w:p w:rsidR="00AA526F" w:rsidRDefault="00AA526F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</w:p>
    <w:p w:rsidR="00AA526F" w:rsidRDefault="00AA526F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</w:p>
    <w:p w:rsidR="00AA526F" w:rsidRDefault="00AA526F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</w:p>
    <w:p w:rsidR="00AA526F" w:rsidRDefault="00AA526F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</w:p>
    <w:p w:rsidR="00AA526F" w:rsidRDefault="00AA526F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</w:p>
    <w:p w:rsidR="00AA526F" w:rsidRDefault="00AA526F">
      <w:pPr>
        <w:widowControl w:val="0"/>
        <w:jc w:val="center"/>
        <w:outlineLvl w:val="1"/>
        <w:rPr>
          <w:bCs/>
          <w:color w:val="26282F"/>
          <w:sz w:val="28"/>
          <w:szCs w:val="28"/>
        </w:rPr>
      </w:pPr>
    </w:p>
    <w:p w:rsidR="00AA526F" w:rsidRDefault="00F8499A">
      <w:pPr>
        <w:widowControl w:val="0"/>
        <w:jc w:val="center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lastRenderedPageBreak/>
        <w:t>Методика расчета и источники информации</w:t>
      </w:r>
    </w:p>
    <w:p w:rsidR="00AA526F" w:rsidRDefault="00F8499A">
      <w:pPr>
        <w:widowControl w:val="0"/>
        <w:jc w:val="center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о значениях целевых показателей муниципальной программы,</w:t>
      </w:r>
    </w:p>
    <w:p w:rsidR="00AA526F" w:rsidRDefault="00F8499A">
      <w:pPr>
        <w:widowControl w:val="0"/>
        <w:jc w:val="center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показателей структурных элементов</w:t>
      </w:r>
    </w:p>
    <w:p w:rsidR="00AA526F" w:rsidRDefault="00F8499A">
      <w:pPr>
        <w:widowControl w:val="0"/>
        <w:jc w:val="center"/>
      </w:pPr>
      <w:r>
        <w:rPr>
          <w:color w:val="26282F"/>
          <w:sz w:val="28"/>
          <w:szCs w:val="28"/>
          <w:u w:val="single"/>
        </w:rPr>
        <w:t xml:space="preserve">«Развитие сельского хозяйства  </w:t>
      </w:r>
      <w:proofErr w:type="spellStart"/>
      <w:r>
        <w:rPr>
          <w:color w:val="26282F"/>
          <w:sz w:val="28"/>
          <w:szCs w:val="28"/>
          <w:u w:val="single"/>
        </w:rPr>
        <w:t>Аргаяшского</w:t>
      </w:r>
      <w:proofErr w:type="spellEnd"/>
      <w:r>
        <w:rPr>
          <w:color w:val="26282F"/>
          <w:sz w:val="28"/>
          <w:szCs w:val="28"/>
          <w:u w:val="single"/>
        </w:rPr>
        <w:t xml:space="preserve"> муниципального округа»</w:t>
      </w:r>
    </w:p>
    <w:p w:rsidR="00AA526F" w:rsidRDefault="00F8499A">
      <w:pPr>
        <w:widowControl w:val="0"/>
        <w:jc w:val="center"/>
      </w:pPr>
      <w:r>
        <w:rPr>
          <w:color w:val="26282F"/>
          <w:sz w:val="22"/>
          <w:szCs w:val="22"/>
        </w:rPr>
        <w:t>(наименование муниципальной программы)</w:t>
      </w:r>
    </w:p>
    <w:p w:rsidR="00AA526F" w:rsidRDefault="00AA526F">
      <w:pPr>
        <w:widowControl w:val="0"/>
        <w:ind w:firstLine="720"/>
        <w:jc w:val="both"/>
        <w:rPr>
          <w:sz w:val="22"/>
          <w:szCs w:val="22"/>
        </w:rPr>
      </w:pPr>
    </w:p>
    <w:tbl>
      <w:tblPr>
        <w:tblW w:w="5000" w:type="pct"/>
        <w:tblInd w:w="226" w:type="dxa"/>
        <w:tblLayout w:type="fixed"/>
        <w:tblLook w:val="0000"/>
      </w:tblPr>
      <w:tblGrid>
        <w:gridCol w:w="1042"/>
        <w:gridCol w:w="4621"/>
        <w:gridCol w:w="4619"/>
        <w:gridCol w:w="4504"/>
      </w:tblGrid>
      <w:tr w:rsidR="00AA526F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показателя,</w:t>
            </w:r>
          </w:p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измерения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 целевого показателя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получения информации о целевых показателях</w:t>
            </w:r>
          </w:p>
        </w:tc>
      </w:tr>
      <w:tr w:rsidR="00AA526F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AA526F"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sz w:val="22"/>
                <w:szCs w:val="22"/>
                <w:u w:val="single"/>
              </w:rPr>
              <w:t>Муниципальная программа</w:t>
            </w:r>
            <w:r>
              <w:rPr>
                <w:sz w:val="28"/>
                <w:szCs w:val="28"/>
                <w:u w:val="single"/>
              </w:rPr>
              <w:t xml:space="preserve"> «</w:t>
            </w:r>
            <w:r>
              <w:rPr>
                <w:color w:val="26282F"/>
                <w:sz w:val="24"/>
                <w:szCs w:val="24"/>
                <w:u w:val="single"/>
              </w:rPr>
              <w:t xml:space="preserve">Развитие сельского хозяйства </w:t>
            </w:r>
            <w:proofErr w:type="spellStart"/>
            <w:r>
              <w:rPr>
                <w:color w:val="26282F"/>
                <w:sz w:val="24"/>
                <w:szCs w:val="24"/>
                <w:u w:val="single"/>
              </w:rPr>
              <w:t>Аргаяшского</w:t>
            </w:r>
            <w:proofErr w:type="spellEnd"/>
            <w:r>
              <w:rPr>
                <w:color w:val="26282F"/>
                <w:sz w:val="24"/>
                <w:szCs w:val="24"/>
                <w:u w:val="single"/>
              </w:rPr>
              <w:t xml:space="preserve"> муниципального </w:t>
            </w:r>
            <w:r>
              <w:rPr>
                <w:color w:val="26282F"/>
                <w:sz w:val="24"/>
                <w:szCs w:val="24"/>
                <w:u w:val="single"/>
              </w:rPr>
              <w:t>округа»</w:t>
            </w:r>
          </w:p>
          <w:p w:rsidR="00AA526F" w:rsidRDefault="00AA526F">
            <w:pPr>
              <w:widowControl w:val="0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AA526F"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4790" w:type="dxa"/>
              <w:tblInd w:w="54" w:type="dxa"/>
              <w:tblLayout w:type="fixed"/>
              <w:tblLook w:val="0000"/>
            </w:tblPr>
            <w:tblGrid>
              <w:gridCol w:w="14790"/>
            </w:tblGrid>
            <w:tr w:rsidR="00AA526F">
              <w:tc>
                <w:tcPr>
                  <w:tcW w:w="14790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AA526F" w:rsidRDefault="00F8499A">
                  <w:pPr>
                    <w:widowControl w:val="0"/>
                  </w:pPr>
                  <w:r>
                    <w:rPr>
                      <w:sz w:val="24"/>
                      <w:szCs w:val="24"/>
                    </w:rPr>
                    <w:t xml:space="preserve">Направление 1 «Развитие отраслей агропромышленного комплекса на территории </w:t>
                  </w:r>
                  <w:proofErr w:type="spellStart"/>
                  <w:r>
                    <w:rPr>
                      <w:sz w:val="24"/>
                      <w:szCs w:val="24"/>
                    </w:rPr>
                    <w:t>Аргаяшского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 муниципального района »</w:t>
                  </w:r>
                </w:p>
              </w:tc>
            </w:tr>
          </w:tbl>
          <w:p w:rsidR="00AA526F" w:rsidRDefault="00AA526F">
            <w:pPr>
              <w:widowControl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AA526F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Индекс производства продукции сельского хозяйства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Расчет производится на основании приказа Росстата от 31.01.2018 г. № 42 «Об </w:t>
            </w:r>
            <w:r>
              <w:rPr>
                <w:sz w:val="22"/>
                <w:szCs w:val="22"/>
                <w:shd w:val="clear" w:color="auto" w:fill="FFFFFF"/>
              </w:rPr>
              <w:t>утверждении Методических указаний по расчету объема и индекса производства продукции сельского хозяйства»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Территориальный орган Федеральной службы государственной статистики по Челябинской области (далее именуется -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Челябинскстат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), бухгалтерская отчетность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сельхозтоваропроизводителей</w:t>
            </w:r>
            <w:proofErr w:type="spellEnd"/>
          </w:p>
        </w:tc>
      </w:tr>
      <w:tr w:rsidR="00AA526F"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Доля прибыльных сельскохозяйственных </w:t>
            </w:r>
            <w:proofErr w:type="gramStart"/>
            <w:r>
              <w:rPr>
                <w:color w:val="000000"/>
                <w:sz w:val="22"/>
                <w:szCs w:val="22"/>
              </w:rPr>
              <w:t>организаций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в общем их числе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Абсолютный показатель</w:t>
            </w:r>
          </w:p>
        </w:tc>
        <w:tc>
          <w:tcPr>
            <w:tcW w:w="4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Территориальный орган Федеральной службы государственной статистики по Челябинской области</w:t>
            </w:r>
          </w:p>
        </w:tc>
      </w:tr>
      <w:tr w:rsidR="00AA526F"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Количество проведенных районных </w:t>
            </w:r>
            <w:r>
              <w:rPr>
                <w:rFonts w:eastAsiaTheme="minorEastAsia"/>
                <w:sz w:val="22"/>
                <w:szCs w:val="22"/>
              </w:rPr>
              <w:t>агрономических совещаний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Рассчитывается методом прямого подсчета</w:t>
            </w:r>
          </w:p>
        </w:tc>
        <w:tc>
          <w:tcPr>
            <w:tcW w:w="4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Повестка дня</w:t>
            </w:r>
          </w:p>
          <w:p w:rsidR="00AA526F" w:rsidRDefault="00F8499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совещания</w:t>
            </w:r>
          </w:p>
        </w:tc>
      </w:tr>
      <w:tr w:rsidR="00AA526F"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Количество проведенных районных конкурсов «Итоги </w:t>
            </w:r>
            <w:proofErr w:type="gramStart"/>
            <w:r>
              <w:rPr>
                <w:rFonts w:eastAsiaTheme="minorEastAsia"/>
                <w:sz w:val="22"/>
                <w:szCs w:val="22"/>
              </w:rPr>
              <w:t>посевной компании</w:t>
            </w:r>
            <w:proofErr w:type="gramEnd"/>
            <w:r>
              <w:rPr>
                <w:rFonts w:eastAsiaTheme="minorEastAsia"/>
                <w:sz w:val="22"/>
                <w:szCs w:val="22"/>
              </w:rPr>
              <w:t>»</w:t>
            </w:r>
          </w:p>
        </w:tc>
        <w:tc>
          <w:tcPr>
            <w:tcW w:w="4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Рассчитывается методом прямого подсчета</w:t>
            </w:r>
          </w:p>
        </w:tc>
        <w:tc>
          <w:tcPr>
            <w:tcW w:w="4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заседания комиссии по организации и </w:t>
            </w:r>
            <w:r>
              <w:rPr>
                <w:sz w:val="22"/>
                <w:szCs w:val="22"/>
              </w:rPr>
              <w:t xml:space="preserve">подведению итогов конкурса среди предприятий  в </w:t>
            </w:r>
            <w:proofErr w:type="spellStart"/>
            <w:r>
              <w:rPr>
                <w:sz w:val="22"/>
                <w:szCs w:val="22"/>
              </w:rPr>
              <w:t>Аргаяшском</w:t>
            </w:r>
            <w:proofErr w:type="spellEnd"/>
            <w:r>
              <w:rPr>
                <w:sz w:val="22"/>
                <w:szCs w:val="22"/>
              </w:rPr>
              <w:t xml:space="preserve">  муниципальном округе</w:t>
            </w:r>
          </w:p>
        </w:tc>
      </w:tr>
      <w:tr w:rsidR="00AA526F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проведенных Районных конкурсов пахарей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Рассчитывается методом прямого подсчета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Протокол заседания комиссии по организации и подведению итогов конкурса среди меха</w:t>
            </w:r>
            <w:r>
              <w:rPr>
                <w:sz w:val="22"/>
                <w:szCs w:val="22"/>
                <w:shd w:val="clear" w:color="auto" w:fill="FFFFFF"/>
              </w:rPr>
              <w:t>низаторов на вспашке зяби</w:t>
            </w:r>
          </w:p>
        </w:tc>
      </w:tr>
      <w:tr w:rsidR="00AA526F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Участие </w:t>
            </w:r>
            <w:proofErr w:type="spellStart"/>
            <w:r>
              <w:rPr>
                <w:color w:val="000000"/>
                <w:sz w:val="22"/>
                <w:szCs w:val="22"/>
              </w:rPr>
              <w:t>Аргаяшского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муниципального округа в областной универсальной агропромышленной выставке-ярмарке «</w:t>
            </w:r>
            <w:proofErr w:type="spellStart"/>
            <w:r>
              <w:rPr>
                <w:color w:val="000000"/>
                <w:sz w:val="22"/>
                <w:szCs w:val="22"/>
              </w:rPr>
              <w:t>Агро</w:t>
            </w:r>
            <w:proofErr w:type="spellEnd"/>
            <w:r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Рассчитывается методом прямого подсчета количества агропромышленных выставок, в которых было принято участие за </w:t>
            </w:r>
            <w:r>
              <w:rPr>
                <w:sz w:val="22"/>
                <w:szCs w:val="22"/>
              </w:rPr>
              <w:t>отчетный период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ОСХи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П</w:t>
            </w:r>
            <w:proofErr w:type="gramEnd"/>
          </w:p>
        </w:tc>
      </w:tr>
      <w:tr w:rsidR="00AA526F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районного праздника «День работника сельского хозяйства и перерабатывающей промышленности», единиц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Рассчитывается методом прямого подсчета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заседания комиссии по организации и подведению итогов конкурса среди </w:t>
            </w:r>
            <w:r>
              <w:rPr>
                <w:sz w:val="22"/>
                <w:szCs w:val="22"/>
              </w:rPr>
              <w:t xml:space="preserve">предприятий  в </w:t>
            </w:r>
            <w:proofErr w:type="spellStart"/>
            <w:r>
              <w:rPr>
                <w:sz w:val="22"/>
                <w:szCs w:val="22"/>
              </w:rPr>
              <w:t>Аргаяшском</w:t>
            </w:r>
            <w:proofErr w:type="spellEnd"/>
            <w:r>
              <w:rPr>
                <w:sz w:val="22"/>
                <w:szCs w:val="22"/>
              </w:rPr>
              <w:t xml:space="preserve">  муниципальном округе</w:t>
            </w:r>
          </w:p>
        </w:tc>
      </w:tr>
      <w:tr w:rsidR="00AA526F"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 xml:space="preserve">Направление 2 «Улучшение условий развития садоводческих некоммерческих товариществ на территории </w:t>
            </w:r>
            <w:proofErr w:type="spellStart"/>
            <w:r>
              <w:rPr>
                <w:sz w:val="24"/>
                <w:szCs w:val="24"/>
              </w:rPr>
              <w:t>Аргаяшского</w:t>
            </w:r>
            <w:proofErr w:type="spellEnd"/>
            <w:r>
              <w:rPr>
                <w:sz w:val="24"/>
                <w:szCs w:val="24"/>
              </w:rPr>
              <w:t xml:space="preserve"> муниципального округа»</w:t>
            </w:r>
          </w:p>
        </w:tc>
      </w:tr>
      <w:tr w:rsidR="00AA526F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садоводческих некоммерческих товариществ, получивших государс</w:t>
            </w:r>
            <w:r>
              <w:rPr>
                <w:sz w:val="22"/>
                <w:szCs w:val="22"/>
              </w:rPr>
              <w:t>твенную поддержку в году предоставления иных межбюджетных трансфертов местным бюджетам</w:t>
            </w:r>
            <w:r>
              <w:rPr>
                <w:spacing w:val="-2"/>
                <w:sz w:val="22"/>
                <w:szCs w:val="22"/>
              </w:rPr>
              <w:t>, единиц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shd w:val="clear" w:color="auto" w:fill="FFFFFF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Рассчитывается на основании представленных заявок в системе «Электронный бюджет</w:t>
            </w:r>
            <w:proofErr w:type="gramStart"/>
            <w:r>
              <w:rPr>
                <w:sz w:val="22"/>
                <w:szCs w:val="22"/>
              </w:rPr>
              <w:t>»и</w:t>
            </w:r>
            <w:proofErr w:type="gramEnd"/>
            <w:r>
              <w:rPr>
                <w:sz w:val="22"/>
                <w:szCs w:val="22"/>
              </w:rPr>
              <w:t xml:space="preserve"> бухгалтерских документов в объеме 80% от произведенных затрат на проведение </w:t>
            </w:r>
            <w:r>
              <w:rPr>
                <w:sz w:val="22"/>
                <w:szCs w:val="22"/>
              </w:rPr>
              <w:t>работ по инженерному обеспечению территорий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 комиссии о рассмотрении документов СНТ на получении субсидии в системе «Электронный бюджет»</w:t>
            </w:r>
          </w:p>
        </w:tc>
      </w:tr>
      <w:tr w:rsidR="00AA526F">
        <w:tc>
          <w:tcPr>
            <w:tcW w:w="145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</w:pPr>
            <w:r>
              <w:rPr>
                <w:sz w:val="22"/>
                <w:szCs w:val="22"/>
              </w:rPr>
              <w:t>Направление 3 «</w:t>
            </w:r>
            <w:r>
              <w:rPr>
                <w:sz w:val="24"/>
                <w:szCs w:val="24"/>
              </w:rPr>
              <w:t xml:space="preserve">Осуществление переданных государственных полномочий по организации мероприятий при </w:t>
            </w:r>
            <w:r>
              <w:rPr>
                <w:sz w:val="24"/>
                <w:szCs w:val="24"/>
              </w:rPr>
              <w:t>осуществлении деятельности по обращению с животными без владельцев</w:t>
            </w:r>
            <w:r>
              <w:rPr>
                <w:sz w:val="22"/>
                <w:szCs w:val="22"/>
              </w:rPr>
              <w:t>»</w:t>
            </w:r>
          </w:p>
        </w:tc>
      </w:tr>
      <w:tr w:rsidR="00AA526F"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Количество отловленных животных без владельцев, единиц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рассчитывается суммированием ежемесячной отчетности Подрядчика, с которым заключен контракт на отлов животных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26F" w:rsidRDefault="00F8499A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ОСХи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П</w:t>
            </w:r>
            <w:proofErr w:type="gramEnd"/>
          </w:p>
        </w:tc>
      </w:tr>
    </w:tbl>
    <w:p w:rsidR="00AA526F" w:rsidRDefault="00AA526F">
      <w:pPr>
        <w:pStyle w:val="ConsPlusNormal"/>
        <w:rPr>
          <w:rFonts w:ascii="Courier New" w:eastAsia="Times New Roman" w:hAnsi="Courier New" w:cs="Courier New"/>
        </w:rPr>
      </w:pPr>
    </w:p>
    <w:p w:rsidR="00AA526F" w:rsidRDefault="00AA526F">
      <w:pPr>
        <w:pStyle w:val="ConsPlusNormal"/>
        <w:rPr>
          <w:rFonts w:ascii="Courier New" w:eastAsia="Times New Roman" w:hAnsi="Courier New" w:cs="Courier New"/>
        </w:rPr>
      </w:pPr>
    </w:p>
    <w:p w:rsidR="00AA526F" w:rsidRDefault="00AA526F">
      <w:pPr>
        <w:rPr>
          <w:sz w:val="18"/>
          <w:szCs w:val="18"/>
        </w:rPr>
      </w:pPr>
    </w:p>
    <w:sectPr w:rsidR="00AA526F" w:rsidSect="00AA526F">
      <w:pgSz w:w="16838" w:h="11906" w:orient="landscape"/>
      <w:pgMar w:top="1134" w:right="1134" w:bottom="709" w:left="1134" w:header="0" w:footer="0" w:gutter="0"/>
      <w:cols w:space="720"/>
      <w:formProt w:val="0"/>
      <w:docGrid w:linePitch="272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charset w:val="01"/>
    <w:family w:val="roman"/>
    <w:pitch w:val="default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3A2E"/>
    <w:multiLevelType w:val="multilevel"/>
    <w:tmpl w:val="6D3AE5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C015C0"/>
    <w:multiLevelType w:val="multilevel"/>
    <w:tmpl w:val="5D166A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0BB5CB5"/>
    <w:multiLevelType w:val="multilevel"/>
    <w:tmpl w:val="C8DE755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>
    <w:nsid w:val="21C11834"/>
    <w:multiLevelType w:val="multilevel"/>
    <w:tmpl w:val="DD5E23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AA526F"/>
    <w:rsid w:val="00AA526F"/>
    <w:rsid w:val="00F849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28"/>
    <w:pPr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D73928"/>
    <w:pPr>
      <w:keepNext/>
      <w:spacing w:before="600" w:after="12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816D22"/>
    <w:pPr>
      <w:keepNext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16D22"/>
    <w:pPr>
      <w:keepNext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16D22"/>
    <w:pPr>
      <w:keepNext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qFormat/>
    <w:rsid w:val="00A15766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6"/>
    <w:qFormat/>
    <w:rsid w:val="00BD19E6"/>
  </w:style>
  <w:style w:type="character" w:styleId="a7">
    <w:name w:val="Hyperlink"/>
    <w:basedOn w:val="a0"/>
    <w:uiPriority w:val="99"/>
    <w:rsid w:val="0036288D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qFormat/>
    <w:rsid w:val="0036288D"/>
    <w:rPr>
      <w:b/>
      <w:sz w:val="44"/>
    </w:rPr>
  </w:style>
  <w:style w:type="character" w:customStyle="1" w:styleId="21">
    <w:name w:val="Основной текст (2)"/>
    <w:qFormat/>
    <w:rsid w:val="0036288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character" w:styleId="a8">
    <w:name w:val="annotation reference"/>
    <w:basedOn w:val="a0"/>
    <w:uiPriority w:val="99"/>
    <w:unhideWhenUsed/>
    <w:qFormat/>
    <w:rsid w:val="0036288D"/>
    <w:rPr>
      <w:sz w:val="16"/>
      <w:szCs w:val="16"/>
    </w:rPr>
  </w:style>
  <w:style w:type="character" w:customStyle="1" w:styleId="a9">
    <w:name w:val="Гипертекстовая ссылка"/>
    <w:basedOn w:val="a0"/>
    <w:uiPriority w:val="99"/>
    <w:qFormat/>
    <w:rsid w:val="00DF660E"/>
    <w:rPr>
      <w:b w:val="0"/>
      <w:bCs w:val="0"/>
      <w:color w:val="106BBE"/>
    </w:rPr>
  </w:style>
  <w:style w:type="character" w:customStyle="1" w:styleId="aa">
    <w:name w:val="Цветовое выделение для Текст"/>
    <w:qFormat/>
    <w:rsid w:val="00DF660E"/>
  </w:style>
  <w:style w:type="character" w:customStyle="1" w:styleId="ab">
    <w:name w:val="Абзац списка Знак"/>
    <w:link w:val="ac"/>
    <w:uiPriority w:val="99"/>
    <w:qFormat/>
    <w:locked/>
    <w:rsid w:val="00C81517"/>
  </w:style>
  <w:style w:type="character" w:customStyle="1" w:styleId="20">
    <w:name w:val="Заголовок 2 Знак"/>
    <w:basedOn w:val="a0"/>
    <w:link w:val="2"/>
    <w:qFormat/>
    <w:rsid w:val="00816D2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qFormat/>
    <w:rsid w:val="00816D2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816D22"/>
    <w:rPr>
      <w:b/>
      <w:bCs/>
      <w:sz w:val="28"/>
      <w:szCs w:val="28"/>
    </w:rPr>
  </w:style>
  <w:style w:type="character" w:customStyle="1" w:styleId="ad">
    <w:name w:val="Название Знак"/>
    <w:basedOn w:val="a0"/>
    <w:link w:val="ae"/>
    <w:qFormat/>
    <w:rsid w:val="00816D22"/>
    <w:rPr>
      <w:b/>
      <w:sz w:val="24"/>
    </w:rPr>
  </w:style>
  <w:style w:type="character" w:customStyle="1" w:styleId="af">
    <w:name w:val="Текст примечания Знак"/>
    <w:basedOn w:val="a0"/>
    <w:link w:val="af0"/>
    <w:uiPriority w:val="99"/>
    <w:qFormat/>
    <w:rsid w:val="0018793A"/>
    <w:rPr>
      <w:rFonts w:asciiTheme="minorHAnsi" w:eastAsiaTheme="minorHAnsi" w:hAnsiTheme="minorHAnsi" w:cstheme="minorBidi"/>
      <w:lang w:eastAsia="en-US"/>
    </w:rPr>
  </w:style>
  <w:style w:type="character" w:customStyle="1" w:styleId="af1">
    <w:name w:val="Нижний колонтитул Знак"/>
    <w:basedOn w:val="a0"/>
    <w:link w:val="af2"/>
    <w:uiPriority w:val="99"/>
    <w:qFormat/>
    <w:rsid w:val="00072052"/>
  </w:style>
  <w:style w:type="character" w:customStyle="1" w:styleId="af3">
    <w:name w:val="Верхний колонтитул Знак"/>
    <w:basedOn w:val="a0"/>
    <w:link w:val="af4"/>
    <w:uiPriority w:val="99"/>
    <w:qFormat/>
    <w:rsid w:val="00072052"/>
  </w:style>
  <w:style w:type="character" w:customStyle="1" w:styleId="af5">
    <w:name w:val="Тема примечания Знак"/>
    <w:basedOn w:val="af"/>
    <w:link w:val="af6"/>
    <w:uiPriority w:val="99"/>
    <w:qFormat/>
    <w:rsid w:val="00CF7537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7">
    <w:name w:val="Цветовое выделение"/>
    <w:uiPriority w:val="99"/>
    <w:qFormat/>
    <w:rsid w:val="001F5FD5"/>
    <w:rPr>
      <w:b/>
      <w:bCs/>
      <w:color w:val="26282F"/>
    </w:rPr>
  </w:style>
  <w:style w:type="character" w:customStyle="1" w:styleId="highlighthighlightactive">
    <w:name w:val="highlight highlight_active"/>
    <w:basedOn w:val="a0"/>
    <w:qFormat/>
    <w:rsid w:val="00AF4133"/>
  </w:style>
  <w:style w:type="character" w:customStyle="1" w:styleId="af8">
    <w:name w:val="Основной текст с отступом Знак"/>
    <w:basedOn w:val="a0"/>
    <w:link w:val="af9"/>
    <w:qFormat/>
    <w:rsid w:val="00AF4133"/>
  </w:style>
  <w:style w:type="character" w:styleId="afa">
    <w:name w:val="Strong"/>
    <w:basedOn w:val="a0"/>
    <w:uiPriority w:val="22"/>
    <w:qFormat/>
    <w:rsid w:val="007341F0"/>
    <w:rPr>
      <w:b/>
      <w:bCs/>
    </w:rPr>
  </w:style>
  <w:style w:type="character" w:customStyle="1" w:styleId="afb">
    <w:name w:val="Символ нумерации"/>
    <w:qFormat/>
    <w:rsid w:val="00E323CF"/>
  </w:style>
  <w:style w:type="paragraph" w:customStyle="1" w:styleId="afc">
    <w:name w:val="Заголовок"/>
    <w:basedOn w:val="a"/>
    <w:next w:val="a6"/>
    <w:qFormat/>
    <w:rsid w:val="00E323CF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link w:val="a5"/>
    <w:rsid w:val="00BD19E6"/>
    <w:pPr>
      <w:jc w:val="both"/>
    </w:pPr>
  </w:style>
  <w:style w:type="paragraph" w:styleId="afd">
    <w:name w:val="List"/>
    <w:basedOn w:val="a6"/>
    <w:rsid w:val="00E323CF"/>
    <w:rPr>
      <w:rFonts w:ascii="PT Astra Serif" w:hAnsi="PT Astra Serif" w:cs="FreeSans"/>
    </w:rPr>
  </w:style>
  <w:style w:type="paragraph" w:styleId="afe">
    <w:name w:val="caption"/>
    <w:basedOn w:val="a"/>
    <w:qFormat/>
    <w:rsid w:val="00E323CF"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11">
    <w:name w:val="Указатель1"/>
    <w:basedOn w:val="a"/>
    <w:qFormat/>
    <w:rsid w:val="00E323CF"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6"/>
    <w:qFormat/>
    <w:rsid w:val="00E323CF"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rsid w:val="00AA526F"/>
    <w:pPr>
      <w:suppressLineNumbers/>
    </w:pPr>
    <w:rPr>
      <w:rFonts w:ascii="PT Astra Serif" w:hAnsi="PT Astra Serif" w:cs="FreeSans"/>
    </w:rPr>
  </w:style>
  <w:style w:type="paragraph" w:styleId="aff">
    <w:name w:val="index heading"/>
    <w:basedOn w:val="a"/>
    <w:qFormat/>
    <w:rsid w:val="00E323CF"/>
    <w:pPr>
      <w:suppressLineNumbers/>
    </w:pPr>
    <w:rPr>
      <w:rFonts w:ascii="PT Astra Serif" w:hAnsi="PT Astra Serif" w:cs="FreeSans"/>
    </w:rPr>
  </w:style>
  <w:style w:type="paragraph" w:customStyle="1" w:styleId="aff0">
    <w:name w:val="Колонтитулы"/>
    <w:basedOn w:val="a"/>
    <w:qFormat/>
    <w:rsid w:val="00E323CF"/>
  </w:style>
  <w:style w:type="paragraph" w:customStyle="1" w:styleId="user1">
    <w:name w:val="Колонтитулы (user)"/>
    <w:basedOn w:val="a"/>
    <w:qFormat/>
    <w:rsid w:val="00AA526F"/>
  </w:style>
  <w:style w:type="paragraph" w:styleId="af4">
    <w:name w:val="header"/>
    <w:basedOn w:val="a"/>
    <w:link w:val="af3"/>
    <w:uiPriority w:val="99"/>
    <w:rsid w:val="00D73928"/>
    <w:pPr>
      <w:tabs>
        <w:tab w:val="center" w:pos="4677"/>
        <w:tab w:val="right" w:pos="9355"/>
      </w:tabs>
    </w:pPr>
  </w:style>
  <w:style w:type="paragraph" w:styleId="a4">
    <w:name w:val="Balloon Text"/>
    <w:basedOn w:val="a"/>
    <w:link w:val="a3"/>
    <w:uiPriority w:val="99"/>
    <w:qFormat/>
    <w:rsid w:val="00A15766"/>
    <w:rPr>
      <w:rFonts w:ascii="Tahoma" w:hAnsi="Tahoma" w:cs="Tahoma"/>
      <w:sz w:val="16"/>
      <w:szCs w:val="16"/>
    </w:rPr>
  </w:style>
  <w:style w:type="paragraph" w:styleId="ac">
    <w:name w:val="List Paragraph"/>
    <w:basedOn w:val="a"/>
    <w:link w:val="ab"/>
    <w:uiPriority w:val="34"/>
    <w:qFormat/>
    <w:rsid w:val="00790641"/>
    <w:pPr>
      <w:ind w:left="720"/>
      <w:contextualSpacing/>
    </w:pPr>
  </w:style>
  <w:style w:type="paragraph" w:customStyle="1" w:styleId="docdata">
    <w:name w:val="docdata"/>
    <w:basedOn w:val="a"/>
    <w:qFormat/>
    <w:rsid w:val="00DF660E"/>
    <w:pPr>
      <w:spacing w:beforeAutospacing="1" w:afterAutospacing="1"/>
      <w:textAlignment w:val="auto"/>
    </w:pPr>
    <w:rPr>
      <w:sz w:val="24"/>
      <w:szCs w:val="24"/>
    </w:rPr>
  </w:style>
  <w:style w:type="paragraph" w:styleId="aff1">
    <w:name w:val="Normal (Web)"/>
    <w:basedOn w:val="a"/>
    <w:uiPriority w:val="99"/>
    <w:unhideWhenUsed/>
    <w:qFormat/>
    <w:rsid w:val="00DF660E"/>
    <w:pPr>
      <w:spacing w:beforeAutospacing="1" w:afterAutospacing="1"/>
      <w:textAlignment w:val="auto"/>
    </w:pPr>
    <w:rPr>
      <w:sz w:val="24"/>
      <w:szCs w:val="24"/>
    </w:rPr>
  </w:style>
  <w:style w:type="paragraph" w:styleId="aff2">
    <w:name w:val="No Spacing"/>
    <w:uiPriority w:val="1"/>
    <w:qFormat/>
    <w:rsid w:val="00B249E7"/>
    <w:rPr>
      <w:rFonts w:ascii="Calibri" w:eastAsia="Calibri" w:hAnsi="Calibri"/>
      <w:sz w:val="22"/>
      <w:szCs w:val="22"/>
      <w:lang w:eastAsia="en-US"/>
    </w:rPr>
  </w:style>
  <w:style w:type="paragraph" w:styleId="ae">
    <w:name w:val="Title"/>
    <w:basedOn w:val="a"/>
    <w:link w:val="ad"/>
    <w:qFormat/>
    <w:rsid w:val="00816D22"/>
    <w:pPr>
      <w:jc w:val="center"/>
      <w:textAlignment w:val="auto"/>
    </w:pPr>
    <w:rPr>
      <w:b/>
      <w:sz w:val="24"/>
    </w:rPr>
  </w:style>
  <w:style w:type="paragraph" w:customStyle="1" w:styleId="ConsPlusNormal">
    <w:name w:val="ConsPlusNormal"/>
    <w:qFormat/>
    <w:rsid w:val="0018793A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rsid w:val="0018793A"/>
    <w:pPr>
      <w:widowControl w:val="0"/>
    </w:pPr>
    <w:rPr>
      <w:rFonts w:ascii="Calibri" w:eastAsiaTheme="minorEastAsia" w:hAnsi="Calibri" w:cs="Calibri"/>
      <w:b/>
      <w:sz w:val="22"/>
      <w:szCs w:val="22"/>
    </w:rPr>
  </w:style>
  <w:style w:type="paragraph" w:styleId="af0">
    <w:name w:val="annotation text"/>
    <w:basedOn w:val="a"/>
    <w:link w:val="af"/>
    <w:uiPriority w:val="99"/>
    <w:unhideWhenUsed/>
    <w:rsid w:val="0018793A"/>
    <w:pPr>
      <w:spacing w:after="200"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af2">
    <w:name w:val="footer"/>
    <w:basedOn w:val="a"/>
    <w:link w:val="af1"/>
    <w:uiPriority w:val="99"/>
    <w:rsid w:val="0007205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CF7537"/>
    <w:pPr>
      <w:widowControl w:val="0"/>
    </w:pPr>
    <w:rPr>
      <w:rFonts w:ascii="Courier New" w:eastAsiaTheme="minorEastAsia" w:hAnsi="Courier New" w:cs="Courier New"/>
      <w:szCs w:val="22"/>
    </w:rPr>
  </w:style>
  <w:style w:type="paragraph" w:customStyle="1" w:styleId="ConsPlusCell">
    <w:name w:val="ConsPlusCell"/>
    <w:qFormat/>
    <w:rsid w:val="00CF7537"/>
    <w:pPr>
      <w:widowControl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qFormat/>
    <w:rsid w:val="00CF7537"/>
    <w:pPr>
      <w:widowControl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Page">
    <w:name w:val="ConsPlusTitlePage"/>
    <w:qFormat/>
    <w:rsid w:val="00CF7537"/>
    <w:pPr>
      <w:widowControl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qFormat/>
    <w:rsid w:val="00CF7537"/>
    <w:pPr>
      <w:widowControl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qFormat/>
    <w:rsid w:val="00CF7537"/>
    <w:pPr>
      <w:widowControl w:val="0"/>
    </w:pPr>
    <w:rPr>
      <w:rFonts w:ascii="Arial" w:eastAsiaTheme="minorEastAsia" w:hAnsi="Arial" w:cs="Arial"/>
      <w:szCs w:val="22"/>
    </w:rPr>
  </w:style>
  <w:style w:type="paragraph" w:styleId="af6">
    <w:name w:val="annotation subject"/>
    <w:basedOn w:val="af0"/>
    <w:next w:val="af0"/>
    <w:link w:val="af5"/>
    <w:uiPriority w:val="99"/>
    <w:unhideWhenUsed/>
    <w:qFormat/>
    <w:rsid w:val="00CF7537"/>
    <w:rPr>
      <w:b/>
      <w:bCs/>
    </w:rPr>
  </w:style>
  <w:style w:type="paragraph" w:customStyle="1" w:styleId="aff3">
    <w:name w:val="Нормальный (таблица)"/>
    <w:basedOn w:val="a"/>
    <w:next w:val="a"/>
    <w:uiPriority w:val="99"/>
    <w:qFormat/>
    <w:rsid w:val="00AA5187"/>
    <w:pPr>
      <w:widowControl w:val="0"/>
      <w:jc w:val="both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aff4">
    <w:name w:val="Прижатый влево"/>
    <w:basedOn w:val="a"/>
    <w:next w:val="a"/>
    <w:uiPriority w:val="99"/>
    <w:qFormat/>
    <w:rsid w:val="00AA5187"/>
    <w:pPr>
      <w:widowControl w:val="0"/>
      <w:textAlignment w:val="auto"/>
    </w:pPr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qFormat/>
    <w:rsid w:val="001F5FD5"/>
    <w:pPr>
      <w:spacing w:beforeAutospacing="1" w:afterAutospacing="1"/>
      <w:textAlignment w:val="auto"/>
    </w:pPr>
    <w:rPr>
      <w:sz w:val="24"/>
      <w:szCs w:val="24"/>
    </w:rPr>
  </w:style>
  <w:style w:type="paragraph" w:styleId="af9">
    <w:name w:val="Body Text Indent"/>
    <w:basedOn w:val="a"/>
    <w:link w:val="af8"/>
    <w:unhideWhenUsed/>
    <w:rsid w:val="00AF4133"/>
    <w:pPr>
      <w:spacing w:after="120"/>
      <w:ind w:left="283"/>
    </w:pPr>
  </w:style>
  <w:style w:type="paragraph" w:customStyle="1" w:styleId="futurismarkdown-paragraph">
    <w:name w:val="futurismarkdown-paragraph"/>
    <w:basedOn w:val="a"/>
    <w:qFormat/>
    <w:rsid w:val="007341F0"/>
    <w:pPr>
      <w:spacing w:beforeAutospacing="1" w:afterAutospacing="1"/>
      <w:textAlignment w:val="auto"/>
    </w:pPr>
    <w:rPr>
      <w:sz w:val="24"/>
      <w:szCs w:val="24"/>
    </w:rPr>
  </w:style>
  <w:style w:type="paragraph" w:customStyle="1" w:styleId="futurismarkdown-listitem">
    <w:name w:val="futurismarkdown-listitem"/>
    <w:basedOn w:val="a"/>
    <w:qFormat/>
    <w:rsid w:val="007341F0"/>
    <w:pPr>
      <w:spacing w:beforeAutospacing="1" w:afterAutospacing="1"/>
      <w:textAlignment w:val="auto"/>
    </w:pPr>
    <w:rPr>
      <w:sz w:val="24"/>
      <w:szCs w:val="24"/>
    </w:rPr>
  </w:style>
  <w:style w:type="paragraph" w:customStyle="1" w:styleId="user2">
    <w:name w:val="Содержимое врезки (user)"/>
    <w:basedOn w:val="a"/>
    <w:qFormat/>
    <w:rsid w:val="00E323CF"/>
  </w:style>
  <w:style w:type="paragraph" w:customStyle="1" w:styleId="aff5">
    <w:name w:val="Содержимое врезки"/>
    <w:basedOn w:val="a"/>
    <w:qFormat/>
    <w:rsid w:val="00E323CF"/>
  </w:style>
  <w:style w:type="paragraph" w:customStyle="1" w:styleId="aff6">
    <w:name w:val="Содержимое таблицы"/>
    <w:basedOn w:val="a"/>
    <w:qFormat/>
    <w:rsid w:val="00E323CF"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rsid w:val="00E323CF"/>
    <w:pPr>
      <w:jc w:val="center"/>
    </w:pPr>
    <w:rPr>
      <w:b/>
      <w:bCs/>
    </w:rPr>
  </w:style>
  <w:style w:type="paragraph" w:customStyle="1" w:styleId="user3">
    <w:name w:val="Содержимое таблицы (user)"/>
    <w:basedOn w:val="a"/>
    <w:qFormat/>
    <w:rsid w:val="00E323CF"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rsid w:val="00E323CF"/>
    <w:pPr>
      <w:jc w:val="center"/>
    </w:pPr>
    <w:rPr>
      <w:b/>
      <w:bCs/>
    </w:rPr>
  </w:style>
  <w:style w:type="numbering" w:customStyle="1" w:styleId="aff8">
    <w:name w:val="Без списка"/>
    <w:uiPriority w:val="99"/>
    <w:semiHidden/>
    <w:unhideWhenUsed/>
    <w:qFormat/>
    <w:rsid w:val="00AA526F"/>
  </w:style>
  <w:style w:type="numbering" w:customStyle="1" w:styleId="user5">
    <w:name w:val="Без списка (user)"/>
    <w:uiPriority w:val="99"/>
    <w:semiHidden/>
    <w:unhideWhenUsed/>
    <w:qFormat/>
    <w:rsid w:val="00E323CF"/>
  </w:style>
  <w:style w:type="numbering" w:customStyle="1" w:styleId="12">
    <w:name w:val="Нет списка1"/>
    <w:uiPriority w:val="99"/>
    <w:semiHidden/>
    <w:unhideWhenUsed/>
    <w:qFormat/>
    <w:rsid w:val="00CF7537"/>
  </w:style>
  <w:style w:type="table" w:customStyle="1" w:styleId="13">
    <w:name w:val="Сетка таблицы1"/>
    <w:basedOn w:val="a1"/>
    <w:rsid w:val="0036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9">
    <w:name w:val="Table Grid"/>
    <w:basedOn w:val="a1"/>
    <w:uiPriority w:val="39"/>
    <w:rsid w:val="0036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E6DEC-5456-494D-AAF4-2D492908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23</Pages>
  <Words>4496</Words>
  <Characters>25630</Characters>
  <Application>Microsoft Office Word</Application>
  <DocSecurity>0</DocSecurity>
  <Lines>213</Lines>
  <Paragraphs>60</Paragraphs>
  <ScaleCrop>false</ScaleCrop>
  <Company>Hewlett-Packard Company</Company>
  <LinksUpToDate>false</LinksUpToDate>
  <CharactersWithSpaces>30066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dc:description/>
  <cp:lastModifiedBy>A</cp:lastModifiedBy>
  <cp:revision>22</cp:revision>
  <cp:lastPrinted>2025-12-25T11:00:00Z</cp:lastPrinted>
  <dcterms:created xsi:type="dcterms:W3CDTF">2025-12-01T08:26:00Z</dcterms:created>
  <dcterms:modified xsi:type="dcterms:W3CDTF">2025-12-29T06:18:00Z</dcterms:modified>
  <dc:language>ru-RU</dc:language>
</cp:coreProperties>
</file>