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29" w:rsidRDefault="001A5480">
      <w:pPr>
        <w:pStyle w:val="ae"/>
        <w:spacing w:after="0" w:line="240" w:lineRule="auto"/>
        <w:jc w:val="center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2457450</wp:posOffset>
            </wp:positionH>
            <wp:positionV relativeFrom="paragraph">
              <wp:posOffset>-360045</wp:posOffset>
            </wp:positionV>
            <wp:extent cx="1033780" cy="1126490"/>
            <wp:effectExtent l="19050" t="0" r="0" b="0"/>
            <wp:wrapSquare wrapText="left"/>
            <wp:docPr id="1" name="Рисунок 4 Копия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 Копия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 АДМИНИСТРАЦИЯ АРГАЯШСКОГО МУНИЦИПАЛЬНОГО РАЙОНА </w:t>
      </w:r>
    </w:p>
    <w:p w:rsidR="00371729" w:rsidRDefault="001A5480">
      <w:pPr>
        <w:spacing w:line="240" w:lineRule="auto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 w:rsidR="00371729" w:rsidRDefault="00371729">
      <w:pPr>
        <w:spacing w:line="240" w:lineRule="auto"/>
        <w:ind w:left="-426"/>
        <w:jc w:val="center"/>
        <w:rPr>
          <w:color w:val="000000"/>
          <w:sz w:val="28"/>
        </w:rPr>
      </w:pPr>
    </w:p>
    <w:p w:rsidR="00AA2D8C" w:rsidRDefault="001A5480" w:rsidP="00AA2D8C">
      <w:pPr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ПОСТАНОВЛЕНИЕ</w:t>
      </w:r>
    </w:p>
    <w:p w:rsidR="00AA2D8C" w:rsidRPr="00AA2D8C" w:rsidRDefault="001F443A" w:rsidP="00AA2D8C">
      <w:pPr>
        <w:spacing w:line="240" w:lineRule="auto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pict>
          <v:line id="Фигура2" o:spid="_x0000_s1026" style="position:absolute;left:0;text-align:left;z-index:251658240" from="1.5pt,10.8pt" to="483.4pt,10.8pt" o:allowincell="f" strokeweight="1.59mm">
            <v:fill o:detectmouseclick="t"/>
          </v:line>
        </w:pict>
      </w:r>
    </w:p>
    <w:p w:rsidR="00371729" w:rsidRDefault="00371729">
      <w:pPr>
        <w:spacing w:line="240" w:lineRule="auto"/>
        <w:rPr>
          <w:sz w:val="28"/>
          <w:szCs w:val="28"/>
        </w:rPr>
      </w:pPr>
    </w:p>
    <w:p w:rsidR="00371729" w:rsidRDefault="00A62160">
      <w:pPr>
        <w:spacing w:line="240" w:lineRule="auto"/>
        <w:rPr>
          <w:color w:val="000000"/>
        </w:rPr>
      </w:pPr>
      <w:r>
        <w:rPr>
          <w:color w:val="000000"/>
          <w:sz w:val="28"/>
          <w:szCs w:val="28"/>
        </w:rPr>
        <w:t>«25» июня 2025</w:t>
      </w:r>
      <w:r w:rsidR="001A5480">
        <w:rPr>
          <w:color w:val="000000"/>
          <w:sz w:val="28"/>
          <w:szCs w:val="28"/>
        </w:rPr>
        <w:t xml:space="preserve"> г.   №</w:t>
      </w:r>
      <w:r>
        <w:rPr>
          <w:color w:val="000000"/>
          <w:sz w:val="28"/>
          <w:szCs w:val="28"/>
        </w:rPr>
        <w:t>639</w:t>
      </w:r>
    </w:p>
    <w:p w:rsidR="00371729" w:rsidRDefault="00371729">
      <w:pPr>
        <w:pStyle w:val="paragraph"/>
        <w:spacing w:beforeAutospacing="0" w:afterAutospacing="0"/>
        <w:textAlignment w:val="baseline"/>
        <w:rPr>
          <w:color w:val="000000"/>
          <w:szCs w:val="28"/>
        </w:rPr>
      </w:pPr>
    </w:p>
    <w:p w:rsidR="00371729" w:rsidRPr="00AA2D8C" w:rsidRDefault="001A5480">
      <w:pPr>
        <w:spacing w:line="240" w:lineRule="auto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>О проведении общественных обсуждений</w:t>
      </w:r>
      <w:r w:rsidRPr="00AA2D8C">
        <w:rPr>
          <w:color w:val="000000"/>
          <w:sz w:val="28"/>
          <w:szCs w:val="28"/>
        </w:rPr>
        <w:br/>
        <w:t>по рассмотрению документации по планировке</w:t>
      </w:r>
    </w:p>
    <w:p w:rsidR="00371729" w:rsidRPr="00AA2D8C" w:rsidRDefault="001A5480">
      <w:pPr>
        <w:spacing w:line="240" w:lineRule="auto"/>
        <w:rPr>
          <w:color w:val="000000"/>
          <w:sz w:val="28"/>
          <w:szCs w:val="28"/>
        </w:rPr>
      </w:pPr>
      <w:proofErr w:type="gramStart"/>
      <w:r w:rsidRPr="00AA2D8C">
        <w:rPr>
          <w:color w:val="000000"/>
          <w:sz w:val="28"/>
          <w:szCs w:val="28"/>
        </w:rPr>
        <w:t xml:space="preserve">территории (проект межевания территории в </w:t>
      </w:r>
      <w:proofErr w:type="gramEnd"/>
    </w:p>
    <w:p w:rsidR="00371729" w:rsidRPr="00AA2D8C" w:rsidRDefault="001A5480">
      <w:pPr>
        <w:spacing w:line="240" w:lineRule="auto"/>
        <w:rPr>
          <w:color w:val="000000"/>
          <w:sz w:val="28"/>
          <w:szCs w:val="28"/>
        </w:rPr>
      </w:pPr>
      <w:proofErr w:type="gramStart"/>
      <w:r w:rsidRPr="00AA2D8C">
        <w:rPr>
          <w:color w:val="000000"/>
          <w:sz w:val="28"/>
          <w:szCs w:val="28"/>
        </w:rPr>
        <w:t>составе</w:t>
      </w:r>
      <w:proofErr w:type="gramEnd"/>
      <w:r w:rsidRPr="00AA2D8C">
        <w:rPr>
          <w:color w:val="000000"/>
          <w:sz w:val="28"/>
          <w:szCs w:val="28"/>
        </w:rPr>
        <w:t xml:space="preserve"> проекта планировки территории)</w:t>
      </w:r>
    </w:p>
    <w:p w:rsidR="00371729" w:rsidRPr="00AA2D8C" w:rsidRDefault="00371729">
      <w:pPr>
        <w:spacing w:line="240" w:lineRule="auto"/>
        <w:ind w:left="-426" w:firstLine="709"/>
        <w:jc w:val="both"/>
        <w:rPr>
          <w:color w:val="000000"/>
          <w:sz w:val="28"/>
          <w:szCs w:val="28"/>
        </w:rPr>
      </w:pPr>
    </w:p>
    <w:p w:rsidR="00371729" w:rsidRPr="00AA2D8C" w:rsidRDefault="001A5480">
      <w:pPr>
        <w:spacing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</w:r>
      <w:proofErr w:type="gramStart"/>
      <w:r w:rsidRPr="00AA2D8C">
        <w:rPr>
          <w:color w:val="000000"/>
          <w:sz w:val="28"/>
          <w:szCs w:val="28"/>
        </w:rPr>
        <w:t>Руководствуясь статьями 5.1, 45, 46 Градостроительного кодекса Российской Федерации, статьей 28 Федерального закона от 06.10.2003г №131-ФЗ «Об общих принципах организации местного самоуправления в Российской Федерации», постановлением Правительства Российской Федерации   от 02.02.2024 № 112 «Об утверждении Правил подготовки документации 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</w:t>
      </w:r>
      <w:proofErr w:type="gramEnd"/>
      <w:r w:rsidRPr="00AA2D8C">
        <w:rPr>
          <w:color w:val="000000"/>
          <w:sz w:val="28"/>
          <w:szCs w:val="28"/>
        </w:rPr>
        <w:t xml:space="preserve"> </w:t>
      </w:r>
      <w:proofErr w:type="gramStart"/>
      <w:r w:rsidRPr="00AA2D8C">
        <w:rPr>
          <w:color w:val="000000"/>
          <w:sz w:val="28"/>
          <w:szCs w:val="28"/>
        </w:rPr>
        <w:t>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</w:t>
      </w:r>
      <w:proofErr w:type="gramEnd"/>
      <w:r w:rsidRPr="00AA2D8C">
        <w:rPr>
          <w:color w:val="000000"/>
          <w:sz w:val="28"/>
          <w:szCs w:val="28"/>
        </w:rPr>
        <w:t xml:space="preserve"> </w:t>
      </w:r>
      <w:proofErr w:type="gramStart"/>
      <w:r w:rsidRPr="00AA2D8C">
        <w:rPr>
          <w:color w:val="000000"/>
          <w:sz w:val="28"/>
          <w:szCs w:val="28"/>
        </w:rPr>
        <w:t xml:space="preserve">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уставом </w:t>
      </w:r>
      <w:proofErr w:type="spellStart"/>
      <w:r w:rsidRPr="00AA2D8C">
        <w:rPr>
          <w:color w:val="000000"/>
          <w:sz w:val="28"/>
          <w:szCs w:val="28"/>
        </w:rPr>
        <w:t>Аргаяшского</w:t>
      </w:r>
      <w:proofErr w:type="spellEnd"/>
      <w:r w:rsidRPr="00AA2D8C">
        <w:rPr>
          <w:color w:val="000000"/>
          <w:sz w:val="28"/>
          <w:szCs w:val="28"/>
        </w:rPr>
        <w:t xml:space="preserve"> муниципального района, Положением о порядке организации и проведения публичных слушаний, общественных обсуждений по вопросам градостроительной деятельности  в </w:t>
      </w:r>
      <w:proofErr w:type="spellStart"/>
      <w:r w:rsidRPr="00AA2D8C">
        <w:rPr>
          <w:color w:val="000000"/>
          <w:sz w:val="28"/>
          <w:szCs w:val="28"/>
        </w:rPr>
        <w:t>Аргаяшском</w:t>
      </w:r>
      <w:proofErr w:type="spellEnd"/>
      <w:r w:rsidRPr="00AA2D8C">
        <w:rPr>
          <w:color w:val="000000"/>
          <w:sz w:val="28"/>
          <w:szCs w:val="28"/>
        </w:rPr>
        <w:t xml:space="preserve"> муниципальном районе» от 22.12.2021 №191, </w:t>
      </w:r>
      <w:r w:rsidRPr="00AA2D8C">
        <w:rPr>
          <w:color w:val="000000"/>
          <w:spacing w:val="-4"/>
          <w:sz w:val="28"/>
          <w:szCs w:val="28"/>
          <w:lang w:eastAsia="en-US"/>
        </w:rPr>
        <w:t>запросом ООО СЗ «</w:t>
      </w:r>
      <w:proofErr w:type="spellStart"/>
      <w:r w:rsidRPr="00AA2D8C">
        <w:rPr>
          <w:color w:val="000000"/>
          <w:spacing w:val="-4"/>
          <w:sz w:val="28"/>
          <w:szCs w:val="28"/>
          <w:lang w:eastAsia="en-US"/>
        </w:rPr>
        <w:t>Увильды-Резорт</w:t>
      </w:r>
      <w:proofErr w:type="spellEnd"/>
      <w:r w:rsidRPr="00AA2D8C">
        <w:rPr>
          <w:color w:val="000000"/>
          <w:spacing w:val="-4"/>
          <w:sz w:val="28"/>
          <w:szCs w:val="28"/>
          <w:lang w:eastAsia="en-US"/>
        </w:rPr>
        <w:t xml:space="preserve">» </w:t>
      </w:r>
      <w:proofErr w:type="spellStart"/>
      <w:r w:rsidRPr="00AA2D8C">
        <w:rPr>
          <w:color w:val="000000"/>
          <w:spacing w:val="-4"/>
          <w:sz w:val="28"/>
          <w:szCs w:val="28"/>
          <w:lang w:eastAsia="en-US"/>
        </w:rPr>
        <w:t>вх.</w:t>
      </w:r>
      <w:r w:rsidRPr="00AA2D8C">
        <w:rPr>
          <w:color w:val="000000"/>
          <w:sz w:val="28"/>
          <w:szCs w:val="28"/>
        </w:rPr>
        <w:t>№</w:t>
      </w:r>
      <w:proofErr w:type="spellEnd"/>
      <w:r w:rsidRPr="00AA2D8C">
        <w:rPr>
          <w:color w:val="000000"/>
          <w:sz w:val="28"/>
          <w:szCs w:val="28"/>
        </w:rPr>
        <w:t xml:space="preserve"> 5636340779 от 05.06.2025</w:t>
      </w:r>
      <w:proofErr w:type="gramEnd"/>
    </w:p>
    <w:p w:rsidR="00371729" w:rsidRPr="00AA2D8C" w:rsidRDefault="00371729">
      <w:pPr>
        <w:tabs>
          <w:tab w:val="left" w:pos="0"/>
        </w:tabs>
        <w:spacing w:line="240" w:lineRule="auto"/>
        <w:jc w:val="center"/>
        <w:rPr>
          <w:color w:val="000000"/>
          <w:sz w:val="28"/>
          <w:szCs w:val="28"/>
        </w:rPr>
      </w:pPr>
    </w:p>
    <w:p w:rsidR="00371729" w:rsidRPr="00AA2D8C" w:rsidRDefault="001A5480">
      <w:pPr>
        <w:tabs>
          <w:tab w:val="left" w:pos="0"/>
        </w:tabs>
        <w:spacing w:line="240" w:lineRule="auto"/>
        <w:jc w:val="center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 xml:space="preserve">администрация </w:t>
      </w:r>
      <w:proofErr w:type="spellStart"/>
      <w:r w:rsidRPr="00AA2D8C">
        <w:rPr>
          <w:color w:val="000000"/>
          <w:sz w:val="28"/>
          <w:szCs w:val="28"/>
        </w:rPr>
        <w:t>Аргаяшского</w:t>
      </w:r>
      <w:proofErr w:type="spellEnd"/>
      <w:r w:rsidRPr="00AA2D8C">
        <w:rPr>
          <w:color w:val="000000"/>
          <w:sz w:val="28"/>
          <w:szCs w:val="28"/>
        </w:rPr>
        <w:t xml:space="preserve"> муниципального района ПОСТАНОВЛЯЕТ:</w:t>
      </w:r>
    </w:p>
    <w:p w:rsidR="00371729" w:rsidRPr="00AA2D8C" w:rsidRDefault="00371729">
      <w:pPr>
        <w:tabs>
          <w:tab w:val="left" w:pos="180"/>
          <w:tab w:val="left" w:pos="360"/>
        </w:tabs>
        <w:spacing w:line="240" w:lineRule="auto"/>
        <w:ind w:left="-426"/>
        <w:rPr>
          <w:color w:val="000000"/>
          <w:sz w:val="28"/>
          <w:szCs w:val="28"/>
        </w:rPr>
      </w:pPr>
    </w:p>
    <w:p w:rsidR="00371729" w:rsidRPr="00AA2D8C" w:rsidRDefault="001A5480">
      <w:pPr>
        <w:spacing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>1. </w:t>
      </w:r>
      <w:proofErr w:type="gramStart"/>
      <w:r w:rsidRPr="00AA2D8C">
        <w:rPr>
          <w:color w:val="000000"/>
          <w:sz w:val="28"/>
          <w:szCs w:val="28"/>
        </w:rPr>
        <w:t>Провести общественные обсуждения по рассмотрению документации по планировке территории (проект межевания территории в составе проекта планировки территории) в границах части территориальной зоны Р-1 (далее – Проект).</w:t>
      </w:r>
      <w:proofErr w:type="gramEnd"/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>2. Установить срок проведения общественных обсуждений с 26.06.2025 по 10.07.2025.</w:t>
      </w:r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lastRenderedPageBreak/>
        <w:tab/>
        <w:t>3. Оповестить о начале общественных обсуждений путем опубликования настоящего постановления в порядке, установленном для официального опубликования муниципальных правовых актов.</w:t>
      </w:r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>4. </w:t>
      </w:r>
      <w:proofErr w:type="gramStart"/>
      <w:r w:rsidRPr="00AA2D8C">
        <w:rPr>
          <w:color w:val="000000"/>
          <w:sz w:val="28"/>
          <w:szCs w:val="28"/>
        </w:rPr>
        <w:t>Комиссии по подготовке проекта Правил землепользования и застройки подготовить и провести в установленный срок общественные обсуждения по рассмотрению проекта с участием 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(далее – участники</w:t>
      </w:r>
      <w:proofErr w:type="gramEnd"/>
      <w:r w:rsidRPr="00AA2D8C">
        <w:rPr>
          <w:color w:val="000000"/>
          <w:sz w:val="28"/>
          <w:szCs w:val="28"/>
        </w:rPr>
        <w:t xml:space="preserve"> общественных обсуждений):</w:t>
      </w:r>
    </w:p>
    <w:p w:rsidR="00371729" w:rsidRPr="00AA2D8C" w:rsidRDefault="001A5480">
      <w:pPr>
        <w:pStyle w:val="ae"/>
        <w:spacing w:after="0" w:line="240" w:lineRule="auto"/>
        <w:jc w:val="both"/>
        <w:rPr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>1) </w:t>
      </w:r>
      <w:proofErr w:type="gramStart"/>
      <w:r w:rsidRPr="00AA2D8C">
        <w:rPr>
          <w:color w:val="000000"/>
          <w:sz w:val="28"/>
          <w:szCs w:val="28"/>
        </w:rPr>
        <w:t>разместить</w:t>
      </w:r>
      <w:proofErr w:type="gramEnd"/>
      <w:r w:rsidRPr="00AA2D8C">
        <w:rPr>
          <w:color w:val="000000"/>
          <w:sz w:val="28"/>
          <w:szCs w:val="28"/>
        </w:rPr>
        <w:t xml:space="preserve"> настоящее постановление на региональном портале государственных и муниципальных услуг по адресу: </w:t>
      </w:r>
      <w:hyperlink r:id="rId6">
        <w:r w:rsidRPr="00AA2D8C">
          <w:rPr>
            <w:rStyle w:val="a3"/>
            <w:color w:val="000000"/>
            <w:sz w:val="28"/>
            <w:szCs w:val="28"/>
          </w:rPr>
          <w:t>https://pos.gosuslugi.ru/lkp/public-discussions</w:t>
        </w:r>
      </w:hyperlink>
      <w:r w:rsidRPr="00AA2D8C">
        <w:rPr>
          <w:color w:val="000000"/>
          <w:sz w:val="28"/>
          <w:szCs w:val="28"/>
        </w:rPr>
        <w:t> (далее – региональный портал);</w:t>
      </w:r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>2) </w:t>
      </w:r>
      <w:proofErr w:type="gramStart"/>
      <w:r w:rsidRPr="00AA2D8C">
        <w:rPr>
          <w:color w:val="000000"/>
          <w:sz w:val="28"/>
          <w:szCs w:val="28"/>
        </w:rPr>
        <w:t>разместить проект</w:t>
      </w:r>
      <w:proofErr w:type="gramEnd"/>
      <w:r w:rsidRPr="00AA2D8C">
        <w:rPr>
          <w:color w:val="000000"/>
          <w:sz w:val="28"/>
          <w:szCs w:val="28"/>
        </w:rPr>
        <w:t xml:space="preserve"> и информационные материалы, подлежащие рассмотрению на общественных обсуждениях, на региональном портале  в период с 03.07.2025 по 10.07.2025;</w:t>
      </w:r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>3) </w:t>
      </w:r>
      <w:proofErr w:type="gramStart"/>
      <w:r w:rsidRPr="00AA2D8C">
        <w:rPr>
          <w:color w:val="000000"/>
          <w:sz w:val="28"/>
          <w:szCs w:val="28"/>
        </w:rPr>
        <w:t>разместить</w:t>
      </w:r>
      <w:proofErr w:type="gramEnd"/>
      <w:r w:rsidRPr="00AA2D8C">
        <w:rPr>
          <w:color w:val="000000"/>
          <w:sz w:val="28"/>
          <w:szCs w:val="28"/>
        </w:rPr>
        <w:t xml:space="preserve"> настоящее постановление на информационном стенде, в здании администрации </w:t>
      </w:r>
      <w:proofErr w:type="spellStart"/>
      <w:r w:rsidRPr="00AA2D8C">
        <w:rPr>
          <w:color w:val="000000"/>
          <w:sz w:val="28"/>
          <w:szCs w:val="28"/>
        </w:rPr>
        <w:t>Аргаяшского</w:t>
      </w:r>
      <w:proofErr w:type="spellEnd"/>
      <w:r w:rsidRPr="00AA2D8C">
        <w:rPr>
          <w:color w:val="000000"/>
          <w:sz w:val="28"/>
          <w:szCs w:val="28"/>
        </w:rPr>
        <w:t xml:space="preserve"> муниципального района по адресу: Челябинская область, </w:t>
      </w:r>
      <w:proofErr w:type="spellStart"/>
      <w:r w:rsidRPr="00AA2D8C">
        <w:rPr>
          <w:color w:val="000000"/>
          <w:sz w:val="28"/>
          <w:szCs w:val="28"/>
        </w:rPr>
        <w:t>Аргаяшский</w:t>
      </w:r>
      <w:proofErr w:type="spellEnd"/>
      <w:r w:rsidRPr="00AA2D8C">
        <w:rPr>
          <w:color w:val="000000"/>
          <w:sz w:val="28"/>
          <w:szCs w:val="28"/>
        </w:rPr>
        <w:t xml:space="preserve"> район, </w:t>
      </w:r>
      <w:r w:rsidRPr="00AA2D8C">
        <w:rPr>
          <w:color w:val="000000"/>
          <w:sz w:val="28"/>
          <w:szCs w:val="28"/>
          <w:shd w:val="clear" w:color="auto" w:fill="FFFFFF"/>
        </w:rPr>
        <w:t>с. Аргаяш, ул. 8 Марта, д. 38, на 1 этаже, каб.105</w:t>
      </w:r>
      <w:r w:rsidRPr="00AA2D8C">
        <w:rPr>
          <w:color w:val="000000"/>
          <w:sz w:val="28"/>
          <w:szCs w:val="28"/>
        </w:rPr>
        <w:t>, 26.06.2025;</w:t>
      </w:r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 xml:space="preserve">4) организовать открытие экспозиции проекта 03.07.2025 в 9 ч. 30 мин.  в здании администрации </w:t>
      </w:r>
      <w:proofErr w:type="spellStart"/>
      <w:r w:rsidRPr="00AA2D8C">
        <w:rPr>
          <w:color w:val="000000"/>
          <w:sz w:val="28"/>
          <w:szCs w:val="28"/>
        </w:rPr>
        <w:t>Аргаяшского</w:t>
      </w:r>
      <w:proofErr w:type="spellEnd"/>
      <w:r w:rsidRPr="00AA2D8C">
        <w:rPr>
          <w:color w:val="000000"/>
          <w:sz w:val="28"/>
          <w:szCs w:val="28"/>
        </w:rPr>
        <w:t xml:space="preserve"> муниципального района по адресу: Челябинская область, </w:t>
      </w:r>
      <w:proofErr w:type="spellStart"/>
      <w:r w:rsidRPr="00AA2D8C">
        <w:rPr>
          <w:color w:val="000000"/>
          <w:sz w:val="28"/>
          <w:szCs w:val="28"/>
        </w:rPr>
        <w:t>Аргаяшский</w:t>
      </w:r>
      <w:proofErr w:type="spellEnd"/>
      <w:r w:rsidRPr="00AA2D8C">
        <w:rPr>
          <w:color w:val="000000"/>
          <w:sz w:val="28"/>
          <w:szCs w:val="28"/>
        </w:rPr>
        <w:t xml:space="preserve"> район, </w:t>
      </w:r>
      <w:r w:rsidRPr="00AA2D8C">
        <w:rPr>
          <w:color w:val="000000"/>
          <w:sz w:val="28"/>
          <w:szCs w:val="28"/>
          <w:shd w:val="clear" w:color="auto" w:fill="FFFFFF"/>
        </w:rPr>
        <w:t>с. Аргаяш, ул. 8 Марта, д. 38, на 1 этаже, каб.105</w:t>
      </w:r>
      <w:r w:rsidRPr="00AA2D8C">
        <w:rPr>
          <w:color w:val="000000"/>
          <w:sz w:val="28"/>
          <w:szCs w:val="28"/>
        </w:rPr>
        <w:t>;</w:t>
      </w:r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 xml:space="preserve">5)  в период, указанный в подпункте 2 пункта 4 настоящего постановления, организовать проведение экспозиции проекта в здании администрации </w:t>
      </w:r>
      <w:proofErr w:type="spellStart"/>
      <w:r w:rsidRPr="00AA2D8C">
        <w:rPr>
          <w:color w:val="000000"/>
          <w:sz w:val="28"/>
          <w:szCs w:val="28"/>
        </w:rPr>
        <w:t>Аргаяшского</w:t>
      </w:r>
      <w:proofErr w:type="spellEnd"/>
      <w:r w:rsidRPr="00AA2D8C">
        <w:rPr>
          <w:color w:val="000000"/>
          <w:sz w:val="28"/>
          <w:szCs w:val="28"/>
        </w:rPr>
        <w:t xml:space="preserve"> муниципального района по адресу: </w:t>
      </w:r>
      <w:proofErr w:type="gramStart"/>
      <w:r w:rsidRPr="00AA2D8C">
        <w:rPr>
          <w:color w:val="000000"/>
          <w:sz w:val="28"/>
          <w:szCs w:val="28"/>
        </w:rPr>
        <w:t xml:space="preserve">Челябинская область, </w:t>
      </w:r>
      <w:proofErr w:type="spellStart"/>
      <w:r w:rsidRPr="00AA2D8C">
        <w:rPr>
          <w:color w:val="000000"/>
          <w:sz w:val="28"/>
          <w:szCs w:val="28"/>
        </w:rPr>
        <w:t>Аргаяшский</w:t>
      </w:r>
      <w:proofErr w:type="spellEnd"/>
      <w:r w:rsidRPr="00AA2D8C">
        <w:rPr>
          <w:color w:val="000000"/>
          <w:sz w:val="28"/>
          <w:szCs w:val="28"/>
        </w:rPr>
        <w:t xml:space="preserve"> район, </w:t>
      </w:r>
      <w:r w:rsidRPr="00AA2D8C">
        <w:rPr>
          <w:color w:val="000000"/>
          <w:sz w:val="28"/>
          <w:szCs w:val="28"/>
          <w:shd w:val="clear" w:color="auto" w:fill="FFFFFF"/>
        </w:rPr>
        <w:t>с. Аргаяш, ул. 8 Марта, д. 38, на 1 этаже, каб.105</w:t>
      </w:r>
      <w:r w:rsidRPr="00AA2D8C">
        <w:rPr>
          <w:color w:val="000000"/>
          <w:sz w:val="28"/>
          <w:szCs w:val="28"/>
        </w:rPr>
        <w:t>, в рабочие дни: понедельник – пятница с 09 ч. 00 мин. до 16 ч. 00 мин., в день открытия экспозиции с 9 ч. 30 мин.  до 16 ч. 00 мин. и на региональном портале;</w:t>
      </w:r>
      <w:proofErr w:type="gramEnd"/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>6) осуществлять прием предложений и замечаний от участников общественных обсуждений по проекту с 03.07.2025 9 ч. 30 мин. До 10.07.2025 16 ч. 00 мин. (за исключением выходных и праздничных дней):</w:t>
      </w:r>
    </w:p>
    <w:p w:rsidR="00371729" w:rsidRPr="00AA2D8C" w:rsidRDefault="001A5480">
      <w:pPr>
        <w:pStyle w:val="ae"/>
        <w:spacing w:after="0" w:line="240" w:lineRule="auto"/>
        <w:ind w:left="-426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</w:r>
      <w:r w:rsidRPr="00AA2D8C">
        <w:rPr>
          <w:color w:val="000000"/>
          <w:sz w:val="28"/>
          <w:szCs w:val="28"/>
        </w:rPr>
        <w:tab/>
        <w:t>– посредством регионального портала;</w:t>
      </w:r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 xml:space="preserve">– в письменной форме или в форме электронного документа </w:t>
      </w:r>
      <w:r w:rsidRPr="00AA2D8C">
        <w:rPr>
          <w:color w:val="000000"/>
          <w:sz w:val="28"/>
          <w:szCs w:val="28"/>
          <w:lang w:bidi="ru-RU"/>
        </w:rPr>
        <w:t xml:space="preserve">в адрес организатора общественных обсуждений по адресу: 456880, </w:t>
      </w:r>
      <w:r w:rsidRPr="00AA2D8C">
        <w:rPr>
          <w:color w:val="000000"/>
          <w:sz w:val="28"/>
          <w:szCs w:val="28"/>
        </w:rPr>
        <w:t xml:space="preserve">Челябинская область, </w:t>
      </w:r>
      <w:proofErr w:type="spellStart"/>
      <w:r w:rsidRPr="00AA2D8C">
        <w:rPr>
          <w:color w:val="000000"/>
          <w:sz w:val="28"/>
          <w:szCs w:val="28"/>
        </w:rPr>
        <w:t>Аргаяшский</w:t>
      </w:r>
      <w:proofErr w:type="spellEnd"/>
      <w:r w:rsidRPr="00AA2D8C">
        <w:rPr>
          <w:color w:val="000000"/>
          <w:sz w:val="28"/>
          <w:szCs w:val="28"/>
        </w:rPr>
        <w:t xml:space="preserve"> район, с. Аргаяш, ул. 8 Марта, д. 38, контактные телефоны 83513120207, 83513120011, адрес электронной почты: </w:t>
      </w:r>
      <w:r w:rsidRPr="00AA2D8C">
        <w:rPr>
          <w:color w:val="000000"/>
          <w:sz w:val="28"/>
          <w:szCs w:val="28"/>
          <w:lang w:bidi="ru-RU"/>
        </w:rPr>
        <w:t>archgrad102</w:t>
      </w:r>
      <w:r w:rsidRPr="00AA2D8C">
        <w:rPr>
          <w:color w:val="000000"/>
          <w:sz w:val="28"/>
          <w:szCs w:val="28"/>
        </w:rPr>
        <w:t>@argayash.ru;</w:t>
      </w:r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 xml:space="preserve">– посредством записи в книге (журнале) учета посетителей экспозиций проектов, подлежащих рассмотрению на общественных обсуждениях, в день открытия экспозиции с 9 ч. 30 мин. до 16 ч. 00 мин. в здании администрации </w:t>
      </w:r>
      <w:proofErr w:type="spellStart"/>
      <w:r w:rsidRPr="00AA2D8C">
        <w:rPr>
          <w:color w:val="000000"/>
          <w:sz w:val="28"/>
          <w:szCs w:val="28"/>
        </w:rPr>
        <w:t>Аргаяшского</w:t>
      </w:r>
      <w:proofErr w:type="spellEnd"/>
      <w:r w:rsidRPr="00AA2D8C">
        <w:rPr>
          <w:color w:val="000000"/>
          <w:sz w:val="28"/>
          <w:szCs w:val="28"/>
        </w:rPr>
        <w:t xml:space="preserve"> муниципального района по адресу: Челябинская область, </w:t>
      </w:r>
      <w:proofErr w:type="spellStart"/>
      <w:r w:rsidRPr="00AA2D8C">
        <w:rPr>
          <w:color w:val="000000"/>
          <w:sz w:val="28"/>
          <w:szCs w:val="28"/>
        </w:rPr>
        <w:t>Аргаяшский</w:t>
      </w:r>
      <w:proofErr w:type="spellEnd"/>
      <w:r w:rsidRPr="00AA2D8C">
        <w:rPr>
          <w:color w:val="000000"/>
          <w:sz w:val="28"/>
          <w:szCs w:val="28"/>
        </w:rPr>
        <w:t xml:space="preserve"> район, </w:t>
      </w:r>
      <w:r w:rsidRPr="00AA2D8C">
        <w:rPr>
          <w:color w:val="000000"/>
          <w:sz w:val="28"/>
          <w:szCs w:val="28"/>
          <w:shd w:val="clear" w:color="auto" w:fill="FFFFFF"/>
        </w:rPr>
        <w:t>с. Аргаяш, ул. 8 Марта, д. 38</w:t>
      </w:r>
      <w:r w:rsidRPr="00AA2D8C">
        <w:rPr>
          <w:color w:val="000000"/>
          <w:sz w:val="28"/>
          <w:szCs w:val="28"/>
        </w:rPr>
        <w:t>;</w:t>
      </w:r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lastRenderedPageBreak/>
        <w:tab/>
        <w:t>7) осуществлять идентификацию участников общественных обсуждений.</w:t>
      </w:r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</w:r>
      <w:proofErr w:type="gramStart"/>
      <w:r w:rsidRPr="00AA2D8C">
        <w:rPr>
          <w:color w:val="000000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  <w:r w:rsidRPr="00AA2D8C">
        <w:rPr>
          <w:color w:val="000000"/>
          <w:sz w:val="28"/>
          <w:szCs w:val="28"/>
        </w:rPr>
        <w:t xml:space="preserve"> </w:t>
      </w:r>
      <w:proofErr w:type="gramStart"/>
      <w:r w:rsidRPr="00AA2D8C">
        <w:rPr>
          <w:color w:val="000000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AA2D8C">
        <w:rPr>
          <w:color w:val="000000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</w:t>
      </w:r>
      <w:proofErr w:type="gramStart"/>
      <w:r w:rsidRPr="00AA2D8C">
        <w:rPr>
          <w:color w:val="000000"/>
          <w:sz w:val="28"/>
          <w:szCs w:val="28"/>
        </w:rPr>
        <w:t>ии и ау</w:t>
      </w:r>
      <w:proofErr w:type="gramEnd"/>
      <w:r w:rsidRPr="00AA2D8C">
        <w:rPr>
          <w:color w:val="000000"/>
          <w:sz w:val="28"/>
          <w:szCs w:val="28"/>
        </w:rPr>
        <w:t>тентификации;</w:t>
      </w:r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>8) рассмотреть поступившие предложения и замечания от участников общественных обсуждений по рассматриваемому проекту, подготовить протокол общественных обсуждений и заключение о результатах общественных обсуждений.</w:t>
      </w:r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>5. Инициатору общественных обсуждений осуществить:</w:t>
      </w:r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 xml:space="preserve">1) открытие экспозиции 03.07.2025 в 9 ч. 30 мин. в здании администрации </w:t>
      </w:r>
      <w:proofErr w:type="spellStart"/>
      <w:r w:rsidRPr="00AA2D8C">
        <w:rPr>
          <w:color w:val="000000"/>
          <w:sz w:val="28"/>
          <w:szCs w:val="28"/>
        </w:rPr>
        <w:t>Аргаяшского</w:t>
      </w:r>
      <w:proofErr w:type="spellEnd"/>
      <w:r w:rsidRPr="00AA2D8C">
        <w:rPr>
          <w:color w:val="000000"/>
          <w:sz w:val="28"/>
          <w:szCs w:val="28"/>
        </w:rPr>
        <w:t xml:space="preserve"> муниципального района по адресу: Челябинская область, </w:t>
      </w:r>
      <w:proofErr w:type="spellStart"/>
      <w:r w:rsidRPr="00AA2D8C">
        <w:rPr>
          <w:color w:val="000000"/>
          <w:sz w:val="28"/>
          <w:szCs w:val="28"/>
        </w:rPr>
        <w:t>Аргаяшский</w:t>
      </w:r>
      <w:proofErr w:type="spellEnd"/>
      <w:r w:rsidRPr="00AA2D8C">
        <w:rPr>
          <w:color w:val="000000"/>
          <w:sz w:val="28"/>
          <w:szCs w:val="28"/>
        </w:rPr>
        <w:t xml:space="preserve"> район, </w:t>
      </w:r>
      <w:r w:rsidRPr="00AA2D8C">
        <w:rPr>
          <w:color w:val="000000"/>
          <w:sz w:val="28"/>
          <w:szCs w:val="28"/>
          <w:shd w:val="clear" w:color="auto" w:fill="FFFFFF"/>
        </w:rPr>
        <w:t>с. Аргаяш, ул. 8 Марта, д. 38, на 1 этаже, каб.105</w:t>
      </w:r>
      <w:r w:rsidRPr="00AA2D8C">
        <w:rPr>
          <w:color w:val="000000"/>
          <w:sz w:val="28"/>
          <w:szCs w:val="28"/>
        </w:rPr>
        <w:t>;</w:t>
      </w:r>
    </w:p>
    <w:p w:rsidR="00371729" w:rsidRPr="00AA2D8C" w:rsidRDefault="001A5480">
      <w:pPr>
        <w:pStyle w:val="ae"/>
        <w:tabs>
          <w:tab w:val="left" w:pos="0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 xml:space="preserve">2) консультирование посетителей экспозиции проекта в  понедельник и среду с 9 ч. 00 мин. до 16 ч. 00 мин., контактный телефон: 8(35131)20207, посредством электронной почты: </w:t>
      </w:r>
      <w:r w:rsidRPr="00AA2D8C">
        <w:rPr>
          <w:color w:val="000000"/>
          <w:sz w:val="28"/>
          <w:szCs w:val="28"/>
          <w:lang w:bidi="ru-RU"/>
        </w:rPr>
        <w:t>archgrad102</w:t>
      </w:r>
      <w:r w:rsidRPr="00AA2D8C">
        <w:rPr>
          <w:color w:val="000000"/>
          <w:sz w:val="28"/>
          <w:szCs w:val="28"/>
        </w:rPr>
        <w:t xml:space="preserve">@argayash.ru, в день открытия экспозиции в здании администрации </w:t>
      </w:r>
      <w:proofErr w:type="spellStart"/>
      <w:r w:rsidRPr="00AA2D8C">
        <w:rPr>
          <w:color w:val="000000"/>
          <w:sz w:val="28"/>
          <w:szCs w:val="28"/>
        </w:rPr>
        <w:t>Аргаяшского</w:t>
      </w:r>
      <w:proofErr w:type="spellEnd"/>
      <w:r w:rsidRPr="00AA2D8C">
        <w:rPr>
          <w:color w:val="000000"/>
          <w:sz w:val="28"/>
          <w:szCs w:val="28"/>
        </w:rPr>
        <w:t xml:space="preserve"> муниципального района по адресу: </w:t>
      </w:r>
      <w:proofErr w:type="gramStart"/>
      <w:r w:rsidRPr="00AA2D8C">
        <w:rPr>
          <w:color w:val="000000"/>
          <w:sz w:val="28"/>
          <w:szCs w:val="28"/>
        </w:rPr>
        <w:t xml:space="preserve">Челябинская область, </w:t>
      </w:r>
      <w:proofErr w:type="spellStart"/>
      <w:r w:rsidRPr="00AA2D8C">
        <w:rPr>
          <w:color w:val="000000"/>
          <w:sz w:val="28"/>
          <w:szCs w:val="28"/>
        </w:rPr>
        <w:t>Аргаяшский</w:t>
      </w:r>
      <w:proofErr w:type="spellEnd"/>
      <w:r w:rsidRPr="00AA2D8C">
        <w:rPr>
          <w:color w:val="000000"/>
          <w:sz w:val="28"/>
          <w:szCs w:val="28"/>
        </w:rPr>
        <w:t xml:space="preserve"> район, </w:t>
      </w:r>
      <w:r w:rsidRPr="00AA2D8C">
        <w:rPr>
          <w:color w:val="000000"/>
          <w:sz w:val="28"/>
          <w:szCs w:val="28"/>
          <w:shd w:val="clear" w:color="auto" w:fill="FFFFFF"/>
        </w:rPr>
        <w:t>с. Аргаяш, ул. 8 Марта, д. 38, на 1 этаже, каб.105</w:t>
      </w:r>
      <w:r w:rsidRPr="00AA2D8C">
        <w:rPr>
          <w:color w:val="000000"/>
          <w:sz w:val="28"/>
          <w:szCs w:val="28"/>
        </w:rPr>
        <w:t>, с 9 ч. 30 мин. до 16 ч. 00 мин.</w:t>
      </w:r>
      <w:proofErr w:type="gramEnd"/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 xml:space="preserve">6. Отделу информационного обеспечения и по связям с общественностью администрации </w:t>
      </w:r>
      <w:proofErr w:type="spellStart"/>
      <w:r w:rsidRPr="00AA2D8C">
        <w:rPr>
          <w:color w:val="000000"/>
          <w:sz w:val="28"/>
          <w:szCs w:val="28"/>
        </w:rPr>
        <w:t>Аргаяшского</w:t>
      </w:r>
      <w:proofErr w:type="spellEnd"/>
      <w:r w:rsidRPr="00AA2D8C">
        <w:rPr>
          <w:color w:val="000000"/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</w:t>
      </w:r>
      <w:r w:rsidRPr="00AA2D8C">
        <w:rPr>
          <w:color w:val="000000"/>
          <w:sz w:val="28"/>
          <w:szCs w:val="28"/>
        </w:rPr>
        <w:lastRenderedPageBreak/>
        <w:t xml:space="preserve">официальном сайте администрации  </w:t>
      </w:r>
      <w:proofErr w:type="spellStart"/>
      <w:r w:rsidRPr="00AA2D8C">
        <w:rPr>
          <w:color w:val="000000"/>
          <w:sz w:val="28"/>
          <w:szCs w:val="28"/>
        </w:rPr>
        <w:t>Аргаяшского</w:t>
      </w:r>
      <w:proofErr w:type="spellEnd"/>
      <w:r w:rsidRPr="00AA2D8C">
        <w:rPr>
          <w:color w:val="000000"/>
          <w:sz w:val="28"/>
          <w:szCs w:val="28"/>
        </w:rPr>
        <w:t xml:space="preserve"> муниципального района в информационно-телекоммуникационной сети Интернет:</w:t>
      </w:r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>1) настоящее постановление, информационные материалы;</w:t>
      </w:r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>2) заключение о результатах общественных обсуждений.</w:t>
      </w:r>
    </w:p>
    <w:p w:rsidR="00371729" w:rsidRPr="00AA2D8C" w:rsidRDefault="001A5480">
      <w:pPr>
        <w:pStyle w:val="ae"/>
        <w:spacing w:after="0"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ab/>
        <w:t>7. </w:t>
      </w:r>
      <w:proofErr w:type="gramStart"/>
      <w:r w:rsidRPr="00AA2D8C">
        <w:rPr>
          <w:color w:val="000000"/>
          <w:sz w:val="28"/>
          <w:szCs w:val="28"/>
        </w:rPr>
        <w:t>Контроль за</w:t>
      </w:r>
      <w:proofErr w:type="gramEnd"/>
      <w:r w:rsidRPr="00AA2D8C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 главы муниципального района, председателя комитета по управлению имуществом Косарева С.В.</w:t>
      </w:r>
    </w:p>
    <w:p w:rsidR="00371729" w:rsidRDefault="00371729">
      <w:pPr>
        <w:pStyle w:val="ae"/>
        <w:spacing w:after="0" w:line="240" w:lineRule="auto"/>
        <w:ind w:left="-426"/>
        <w:jc w:val="both"/>
        <w:rPr>
          <w:color w:val="000000"/>
          <w:sz w:val="28"/>
          <w:szCs w:val="28"/>
        </w:rPr>
      </w:pPr>
    </w:p>
    <w:p w:rsidR="001A5480" w:rsidRPr="00AA2D8C" w:rsidRDefault="001A5480">
      <w:pPr>
        <w:pStyle w:val="ae"/>
        <w:spacing w:after="0" w:line="240" w:lineRule="auto"/>
        <w:ind w:left="-426"/>
        <w:jc w:val="both"/>
        <w:rPr>
          <w:color w:val="000000"/>
          <w:sz w:val="28"/>
          <w:szCs w:val="28"/>
        </w:rPr>
      </w:pPr>
    </w:p>
    <w:p w:rsidR="00371729" w:rsidRPr="00AA2D8C" w:rsidRDefault="00371729">
      <w:pPr>
        <w:pStyle w:val="ae"/>
        <w:spacing w:after="0" w:line="240" w:lineRule="auto"/>
        <w:ind w:left="-426"/>
        <w:jc w:val="both"/>
        <w:rPr>
          <w:color w:val="000000"/>
          <w:sz w:val="28"/>
          <w:szCs w:val="28"/>
        </w:rPr>
      </w:pPr>
    </w:p>
    <w:p w:rsidR="00371729" w:rsidRPr="00AA2D8C" w:rsidRDefault="001A5480">
      <w:pPr>
        <w:tabs>
          <w:tab w:val="left" w:pos="3360"/>
        </w:tabs>
        <w:spacing w:line="240" w:lineRule="auto"/>
        <w:jc w:val="both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 xml:space="preserve">Глава </w:t>
      </w:r>
      <w:proofErr w:type="spellStart"/>
      <w:r w:rsidRPr="00AA2D8C">
        <w:rPr>
          <w:color w:val="000000"/>
          <w:sz w:val="28"/>
          <w:szCs w:val="28"/>
        </w:rPr>
        <w:t>Аргаяшского</w:t>
      </w:r>
      <w:proofErr w:type="spellEnd"/>
      <w:r w:rsidRPr="00AA2D8C">
        <w:rPr>
          <w:color w:val="000000"/>
          <w:sz w:val="28"/>
          <w:szCs w:val="28"/>
        </w:rPr>
        <w:t xml:space="preserve"> </w:t>
      </w:r>
    </w:p>
    <w:p w:rsidR="00371729" w:rsidRPr="00AA2D8C" w:rsidRDefault="001A5480">
      <w:pPr>
        <w:tabs>
          <w:tab w:val="left" w:pos="3360"/>
        </w:tabs>
        <w:spacing w:line="240" w:lineRule="auto"/>
        <w:rPr>
          <w:color w:val="000000"/>
          <w:sz w:val="28"/>
          <w:szCs w:val="28"/>
        </w:rPr>
      </w:pPr>
      <w:r w:rsidRPr="00AA2D8C">
        <w:rPr>
          <w:color w:val="000000"/>
          <w:sz w:val="28"/>
          <w:szCs w:val="28"/>
        </w:rPr>
        <w:t xml:space="preserve">муниципального района                                                                          </w:t>
      </w:r>
      <w:proofErr w:type="spellStart"/>
      <w:r w:rsidRPr="00AA2D8C">
        <w:rPr>
          <w:color w:val="000000"/>
          <w:sz w:val="28"/>
          <w:szCs w:val="28"/>
        </w:rPr>
        <w:t>И.В.Ишимов</w:t>
      </w:r>
      <w:proofErr w:type="spellEnd"/>
    </w:p>
    <w:p w:rsidR="00371729" w:rsidRPr="00AA2D8C" w:rsidRDefault="00371729">
      <w:pPr>
        <w:spacing w:line="240" w:lineRule="auto"/>
        <w:ind w:left="-426"/>
        <w:jc w:val="both"/>
        <w:rPr>
          <w:color w:val="000000"/>
          <w:sz w:val="28"/>
          <w:szCs w:val="28"/>
        </w:rPr>
      </w:pPr>
    </w:p>
    <w:p w:rsidR="00371729" w:rsidRPr="00AA2D8C" w:rsidRDefault="00371729">
      <w:pPr>
        <w:tabs>
          <w:tab w:val="left" w:pos="7630"/>
        </w:tabs>
        <w:spacing w:line="240" w:lineRule="auto"/>
        <w:ind w:left="-426"/>
        <w:rPr>
          <w:color w:val="000000"/>
          <w:sz w:val="28"/>
          <w:szCs w:val="28"/>
        </w:rPr>
      </w:pPr>
    </w:p>
    <w:p w:rsidR="00371729" w:rsidRPr="00AA2D8C" w:rsidRDefault="00371729">
      <w:pPr>
        <w:tabs>
          <w:tab w:val="left" w:pos="7630"/>
        </w:tabs>
        <w:spacing w:line="240" w:lineRule="auto"/>
        <w:ind w:left="-426"/>
        <w:rPr>
          <w:color w:val="000000"/>
          <w:sz w:val="28"/>
          <w:szCs w:val="28"/>
        </w:rPr>
      </w:pPr>
    </w:p>
    <w:p w:rsidR="00371729" w:rsidRDefault="00371729">
      <w:pPr>
        <w:tabs>
          <w:tab w:val="left" w:pos="7630"/>
        </w:tabs>
        <w:spacing w:line="240" w:lineRule="auto"/>
        <w:ind w:left="-426"/>
        <w:rPr>
          <w:color w:val="000000"/>
          <w:sz w:val="28"/>
          <w:szCs w:val="28"/>
        </w:rPr>
      </w:pPr>
    </w:p>
    <w:p w:rsidR="00371729" w:rsidRDefault="00371729">
      <w:pPr>
        <w:tabs>
          <w:tab w:val="left" w:pos="7630"/>
        </w:tabs>
        <w:spacing w:line="240" w:lineRule="auto"/>
        <w:ind w:left="-426"/>
        <w:rPr>
          <w:color w:val="000000"/>
          <w:sz w:val="28"/>
          <w:szCs w:val="28"/>
        </w:rPr>
      </w:pPr>
    </w:p>
    <w:p w:rsidR="00371729" w:rsidRDefault="00371729">
      <w:pPr>
        <w:tabs>
          <w:tab w:val="left" w:pos="7630"/>
        </w:tabs>
        <w:spacing w:line="240" w:lineRule="auto"/>
        <w:ind w:left="-426"/>
        <w:rPr>
          <w:color w:val="000000"/>
          <w:sz w:val="28"/>
          <w:szCs w:val="28"/>
        </w:rPr>
      </w:pPr>
    </w:p>
    <w:p w:rsidR="00371729" w:rsidRDefault="00371729">
      <w:pPr>
        <w:tabs>
          <w:tab w:val="left" w:pos="7630"/>
        </w:tabs>
        <w:spacing w:line="240" w:lineRule="auto"/>
        <w:ind w:left="-426"/>
        <w:rPr>
          <w:color w:val="000000"/>
          <w:sz w:val="28"/>
          <w:szCs w:val="28"/>
        </w:rPr>
      </w:pPr>
    </w:p>
    <w:p w:rsidR="00371729" w:rsidRDefault="00371729">
      <w:pPr>
        <w:tabs>
          <w:tab w:val="left" w:pos="7630"/>
        </w:tabs>
        <w:spacing w:line="240" w:lineRule="auto"/>
        <w:ind w:left="-426"/>
        <w:rPr>
          <w:color w:val="000000"/>
          <w:sz w:val="28"/>
          <w:szCs w:val="28"/>
        </w:rPr>
      </w:pPr>
    </w:p>
    <w:p w:rsidR="00371729" w:rsidRDefault="00371729">
      <w:pPr>
        <w:tabs>
          <w:tab w:val="left" w:pos="7630"/>
        </w:tabs>
        <w:spacing w:line="240" w:lineRule="auto"/>
        <w:ind w:left="-426"/>
        <w:rPr>
          <w:color w:val="000000"/>
          <w:sz w:val="28"/>
          <w:szCs w:val="28"/>
        </w:rPr>
      </w:pPr>
    </w:p>
    <w:p w:rsidR="00371729" w:rsidRDefault="00371729">
      <w:pPr>
        <w:tabs>
          <w:tab w:val="left" w:pos="7630"/>
        </w:tabs>
        <w:spacing w:line="240" w:lineRule="auto"/>
        <w:ind w:left="-426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371729">
      <w:pPr>
        <w:spacing w:line="240" w:lineRule="auto"/>
        <w:ind w:left="-426" w:firstLine="6"/>
        <w:jc w:val="right"/>
        <w:rPr>
          <w:color w:val="000000"/>
          <w:sz w:val="28"/>
          <w:szCs w:val="28"/>
        </w:rPr>
      </w:pPr>
    </w:p>
    <w:p w:rsidR="00371729" w:rsidRDefault="001A5480">
      <w:pPr>
        <w:spacing w:line="240" w:lineRule="auto"/>
        <w:ind w:left="-426" w:firstLine="6"/>
        <w:jc w:val="right"/>
        <w:rPr>
          <w:color w:val="000000"/>
        </w:rPr>
      </w:pPr>
      <w:r>
        <w:rPr>
          <w:color w:val="000000"/>
          <w:sz w:val="28"/>
          <w:szCs w:val="28"/>
        </w:rPr>
        <w:t>ПРИЛОЖЕНИЕ</w:t>
      </w:r>
    </w:p>
    <w:p w:rsidR="00371729" w:rsidRDefault="001A5480">
      <w:pPr>
        <w:spacing w:line="240" w:lineRule="auto"/>
        <w:ind w:left="-426" w:firstLine="6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к постановлению </w:t>
      </w:r>
    </w:p>
    <w:p w:rsidR="00371729" w:rsidRDefault="001A5480">
      <w:pPr>
        <w:spacing w:line="240" w:lineRule="auto"/>
        <w:ind w:left="-426" w:firstLine="6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Аргаяшского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</w:t>
      </w:r>
    </w:p>
    <w:p w:rsidR="00371729" w:rsidRDefault="00D30535">
      <w:pPr>
        <w:spacing w:line="240" w:lineRule="auto"/>
        <w:ind w:left="-426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"25" июня 2025 </w:t>
      </w:r>
      <w:r w:rsidR="001A5480">
        <w:rPr>
          <w:color w:val="000000"/>
          <w:sz w:val="28"/>
          <w:szCs w:val="28"/>
        </w:rPr>
        <w:t>г.   №</w:t>
      </w:r>
      <w:r>
        <w:rPr>
          <w:color w:val="000000"/>
          <w:sz w:val="28"/>
          <w:szCs w:val="28"/>
        </w:rPr>
        <w:t>639</w:t>
      </w:r>
    </w:p>
    <w:p w:rsidR="00371729" w:rsidRDefault="00371729">
      <w:pPr>
        <w:spacing w:line="240" w:lineRule="auto"/>
        <w:ind w:left="-426"/>
        <w:jc w:val="both"/>
        <w:outlineLvl w:val="0"/>
        <w:rPr>
          <w:color w:val="000000"/>
          <w:sz w:val="28"/>
          <w:szCs w:val="28"/>
        </w:rPr>
      </w:pPr>
    </w:p>
    <w:p w:rsidR="00371729" w:rsidRDefault="001A5480">
      <w:pPr>
        <w:spacing w:line="240" w:lineRule="auto"/>
        <w:ind w:left="-426"/>
        <w:jc w:val="center"/>
        <w:rPr>
          <w:color w:val="000000"/>
        </w:rPr>
      </w:pPr>
      <w:r>
        <w:rPr>
          <w:color w:val="000000"/>
          <w:sz w:val="28"/>
          <w:szCs w:val="28"/>
        </w:rPr>
        <w:t>ОПОВЕЩЕНИЕ О НАЧАЛЕ ОБЩЕСТВЕННЫХ ОБСУЖДЕНИЙ</w:t>
      </w:r>
    </w:p>
    <w:p w:rsidR="00371729" w:rsidRDefault="00371729">
      <w:pPr>
        <w:spacing w:line="240" w:lineRule="auto"/>
        <w:ind w:left="-426"/>
        <w:jc w:val="both"/>
        <w:rPr>
          <w:color w:val="000000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40"/>
        <w:gridCol w:w="5505"/>
      </w:tblGrid>
      <w:tr w:rsidR="00371729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На общественные обсуждения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nos" w:hAnsi="Tinos"/>
                <w:color w:val="000000"/>
                <w:sz w:val="22"/>
                <w:szCs w:val="22"/>
              </w:rPr>
              <w:t>Проект «Документации по планировке территории (проект межевания территории в составе проекта планировки территории) в границах части территориальной зоны Р-1»</w:t>
            </w:r>
            <w:proofErr w:type="gramEnd"/>
          </w:p>
        </w:tc>
      </w:tr>
      <w:tr w:rsidR="00371729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729" w:rsidRDefault="00D30535">
            <w:pPr>
              <w:widowControl w:val="0"/>
              <w:spacing w:line="240" w:lineRule="auto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Постановление от 25.06.2025 г., №639</w:t>
            </w:r>
            <w:r w:rsidR="001A5480">
              <w:rPr>
                <w:rFonts w:ascii="Tinos" w:hAnsi="Tinos"/>
                <w:color w:val="000000"/>
                <w:sz w:val="22"/>
                <w:szCs w:val="22"/>
              </w:rPr>
              <w:t xml:space="preserve">, </w:t>
            </w:r>
          </w:p>
          <w:p w:rsidR="00371729" w:rsidRDefault="001A5480">
            <w:pPr>
              <w:widowControl w:val="0"/>
              <w:spacing w:line="240" w:lineRule="auto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nos" w:hAnsi="Tinos"/>
                <w:color w:val="000000"/>
                <w:sz w:val="22"/>
                <w:szCs w:val="22"/>
              </w:rPr>
              <w:t>«О проведении общественных обсуждений по рассмотрению документации по планировке территории (проект межевания территории в составе проекта планировки территории)»</w:t>
            </w:r>
            <w:proofErr w:type="gramEnd"/>
          </w:p>
        </w:tc>
      </w:tr>
      <w:tr w:rsidR="00371729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Информационные материалы по проекту рассмотрения документации по планировке территории (проект межевания территории в составе проекта планировки территории</w:t>
            </w:r>
            <w:proofErr w:type="gramStart"/>
            <w:r>
              <w:rPr>
                <w:rFonts w:ascii="Tinos" w:hAnsi="Tinos"/>
                <w:color w:val="000000"/>
                <w:sz w:val="22"/>
                <w:szCs w:val="22"/>
              </w:rPr>
              <w:t>)в</w:t>
            </w:r>
            <w:proofErr w:type="gramEnd"/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границах части территориальной зоны Р-1 представлены по адресу: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В здании администрации </w:t>
            </w:r>
            <w:proofErr w:type="spellStart"/>
            <w:r>
              <w:rPr>
                <w:rFonts w:ascii="Tinos" w:hAnsi="Tinos"/>
                <w:color w:val="000000"/>
                <w:sz w:val="22"/>
                <w:szCs w:val="22"/>
              </w:rPr>
              <w:t>Аргаяшского</w:t>
            </w:r>
            <w:proofErr w:type="spellEnd"/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муниципального района по адресу: Челябинская область, </w:t>
            </w:r>
            <w:proofErr w:type="spellStart"/>
            <w:r>
              <w:rPr>
                <w:rFonts w:ascii="Tinos" w:hAnsi="Tinos"/>
                <w:color w:val="000000"/>
                <w:sz w:val="22"/>
                <w:szCs w:val="22"/>
              </w:rPr>
              <w:t>Аргаяшский</w:t>
            </w:r>
            <w:proofErr w:type="spellEnd"/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район, </w:t>
            </w:r>
            <w:r>
              <w:rPr>
                <w:rFonts w:ascii="Tinos" w:hAnsi="Tinos"/>
                <w:color w:val="000000"/>
                <w:sz w:val="22"/>
                <w:szCs w:val="22"/>
                <w:shd w:val="clear" w:color="auto" w:fill="FFFFFF"/>
              </w:rPr>
              <w:t>с. Аргаяш, ул. 8 Марта, д. 38, на 1 этаже, каб.105</w:t>
            </w:r>
          </w:p>
        </w:tc>
      </w:tr>
      <w:tr w:rsidR="00371729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Экспозиция открыта</w:t>
            </w:r>
          </w:p>
          <w:p w:rsidR="00371729" w:rsidRDefault="00371729">
            <w:pPr>
              <w:widowControl w:val="0"/>
              <w:spacing w:line="240" w:lineRule="auto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</w:p>
          <w:p w:rsidR="00371729" w:rsidRDefault="001A5480">
            <w:pPr>
              <w:widowControl w:val="0"/>
              <w:spacing w:line="240" w:lineRule="auto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С 03.07.2025 г. (дата открытия экспозиции) </w:t>
            </w:r>
          </w:p>
          <w:p w:rsidR="00371729" w:rsidRDefault="001A5480">
            <w:pPr>
              <w:widowControl w:val="0"/>
              <w:spacing w:line="240" w:lineRule="auto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 10.07.2025 г. (дата закрытия экспозиции)</w:t>
            </w:r>
          </w:p>
          <w:p w:rsidR="00371729" w:rsidRDefault="00371729">
            <w:pPr>
              <w:widowControl w:val="0"/>
              <w:spacing w:line="240" w:lineRule="auto"/>
              <w:ind w:left="-426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</w:p>
          <w:p w:rsidR="00371729" w:rsidRDefault="001A5480">
            <w:pPr>
              <w:pStyle w:val="af2"/>
              <w:widowControl w:val="0"/>
              <w:spacing w:beforeAutospacing="0" w:afterAutospacing="0" w:line="240" w:lineRule="auto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Консультирование посетителей экспозиции проекта по понедельникам и средам с 9 ч. 0 мин. до 16 ч. 00 мин. До дня завершения проведения общественных обсуждений, по адресу Челябинская область, </w:t>
            </w:r>
            <w:proofErr w:type="spellStart"/>
            <w:r>
              <w:rPr>
                <w:rFonts w:ascii="Tinos" w:hAnsi="Tinos"/>
                <w:color w:val="000000"/>
                <w:sz w:val="22"/>
                <w:szCs w:val="22"/>
                <w:shd w:val="clear" w:color="auto" w:fill="FFFFFF"/>
              </w:rPr>
              <w:t>Аргаяшский</w:t>
            </w:r>
            <w:proofErr w:type="spellEnd"/>
            <w:r>
              <w:rPr>
                <w:rFonts w:ascii="Tinos" w:hAnsi="Tinos"/>
                <w:color w:val="000000"/>
                <w:sz w:val="22"/>
                <w:szCs w:val="22"/>
                <w:shd w:val="clear" w:color="auto" w:fill="FFFFFF"/>
              </w:rPr>
              <w:t xml:space="preserve"> район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nos" w:hAnsi="Tinos"/>
                <w:color w:val="000000"/>
                <w:sz w:val="22"/>
                <w:szCs w:val="22"/>
                <w:shd w:val="clear" w:color="auto" w:fill="FFFFFF"/>
              </w:rPr>
              <w:t>с. Аргаяш, ул. 8 Марта, д. 38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, контактный телефон +73513120207</w:t>
            </w:r>
          </w:p>
        </w:tc>
      </w:tr>
      <w:tr w:rsidR="00371729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Собрание или собрания участников публичных слушаний состоятся (в случае проведения публичных слушаний)</w:t>
            </w:r>
          </w:p>
          <w:p w:rsidR="00371729" w:rsidRDefault="00371729">
            <w:pPr>
              <w:widowControl w:val="0"/>
              <w:spacing w:line="240" w:lineRule="auto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</w:p>
          <w:p w:rsidR="00371729" w:rsidRDefault="001A5480">
            <w:pPr>
              <w:widowControl w:val="0"/>
              <w:spacing w:line="240" w:lineRule="auto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Время </w:t>
            </w:r>
            <w:proofErr w:type="gramStart"/>
            <w:r>
              <w:rPr>
                <w:rFonts w:ascii="Tinos" w:hAnsi="Tinos"/>
                <w:color w:val="000000"/>
                <w:sz w:val="22"/>
                <w:szCs w:val="22"/>
              </w:rPr>
              <w:t>начала регистрации участников публичных слушаний</w:t>
            </w:r>
            <w:proofErr w:type="gramEnd"/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-</w:t>
            </w:r>
          </w:p>
        </w:tc>
      </w:tr>
      <w:tr w:rsidR="00371729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В период проведения общественных обсуждений 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729" w:rsidRDefault="001A5480">
            <w:pPr>
              <w:pStyle w:val="af2"/>
              <w:widowControl w:val="0"/>
              <w:numPr>
                <w:ilvl w:val="0"/>
                <w:numId w:val="1"/>
              </w:numPr>
              <w:spacing w:beforeAutospacing="0" w:afterAutospacing="0" w:line="240" w:lineRule="auto"/>
              <w:ind w:left="0" w:right="170" w:firstLine="0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Посредством регионального портала государственных и муниципальных услуг;</w:t>
            </w:r>
          </w:p>
          <w:p w:rsidR="00371729" w:rsidRDefault="001A5480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before="0" w:after="0" w:line="240" w:lineRule="auto"/>
              <w:ind w:left="57" w:firstLine="0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в письменной форме или в форме электронного документа</w:t>
            </w:r>
            <w:r>
              <w:rPr>
                <w:rFonts w:ascii="Tinos" w:hAnsi="Tinos"/>
                <w:color w:val="000000"/>
                <w:sz w:val="22"/>
                <w:szCs w:val="22"/>
                <w:lang w:bidi="ru-RU"/>
              </w:rPr>
              <w:t xml:space="preserve"> в адрес организатора общественных обсуждений по адресу: 456880,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Челябинская область, </w:t>
            </w:r>
            <w:proofErr w:type="spellStart"/>
            <w:r>
              <w:rPr>
                <w:rFonts w:ascii="Tinos" w:hAnsi="Tinos"/>
                <w:color w:val="000000"/>
                <w:sz w:val="22"/>
                <w:szCs w:val="22"/>
              </w:rPr>
              <w:t>Аргаяшский</w:t>
            </w:r>
            <w:proofErr w:type="spellEnd"/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район, с. Аргаяш, ул. 8 Марта, д. 38, контактные телефоны 83513120207, 83513120011, адрес электронной почты: </w:t>
            </w:r>
            <w:r>
              <w:rPr>
                <w:rFonts w:ascii="Tinos" w:hAnsi="Tinos"/>
                <w:color w:val="000000"/>
                <w:sz w:val="22"/>
                <w:szCs w:val="22"/>
                <w:lang w:bidi="ru-RU"/>
              </w:rPr>
              <w:t>archgrad102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@argayash.ru;</w:t>
            </w:r>
          </w:p>
          <w:p w:rsidR="00371729" w:rsidRDefault="001A5480">
            <w:pPr>
              <w:pStyle w:val="af2"/>
              <w:widowControl w:val="0"/>
              <w:numPr>
                <w:ilvl w:val="0"/>
                <w:numId w:val="1"/>
              </w:numPr>
              <w:spacing w:beforeAutospacing="0" w:afterAutospacing="0" w:line="240" w:lineRule="auto"/>
              <w:ind w:left="57" w:firstLine="0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посредством записи в книге (журнале) учета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lastRenderedPageBreak/>
              <w:t xml:space="preserve">посетителей экспозиции проектов, подлежащих рассмотрению на общественных обсуждениях, в день открытия экспозиции с 03.07.2025 с 9 ч. 30 мин. до 16 ч. 00 мин.,  в здании администрации </w:t>
            </w:r>
            <w:proofErr w:type="spellStart"/>
            <w:r>
              <w:rPr>
                <w:rFonts w:ascii="Tinos" w:hAnsi="Tinos"/>
                <w:color w:val="000000"/>
                <w:sz w:val="22"/>
                <w:szCs w:val="22"/>
              </w:rPr>
              <w:t>Аргаяшского</w:t>
            </w:r>
            <w:proofErr w:type="spellEnd"/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муниципального района по адресу: </w:t>
            </w:r>
            <w:proofErr w:type="gramStart"/>
            <w:r>
              <w:rPr>
                <w:rFonts w:ascii="Tinos" w:hAnsi="Tinos"/>
                <w:color w:val="000000"/>
                <w:sz w:val="22"/>
                <w:szCs w:val="22"/>
              </w:rPr>
              <w:t xml:space="preserve">Челябинская область, </w:t>
            </w:r>
            <w:proofErr w:type="spellStart"/>
            <w:r>
              <w:rPr>
                <w:rFonts w:ascii="Tinos" w:hAnsi="Tinos"/>
                <w:color w:val="000000"/>
                <w:sz w:val="22"/>
                <w:szCs w:val="22"/>
              </w:rPr>
              <w:t>Аргаяшский</w:t>
            </w:r>
            <w:proofErr w:type="spellEnd"/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район, </w:t>
            </w:r>
            <w:r>
              <w:rPr>
                <w:rFonts w:ascii="Tinos" w:hAnsi="Tinos"/>
                <w:color w:val="000000"/>
                <w:sz w:val="22"/>
                <w:szCs w:val="22"/>
                <w:shd w:val="clear" w:color="auto" w:fill="FFFFFF"/>
              </w:rPr>
              <w:t>с. Аргаяш, ул. 8 Марта, д. 38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.</w:t>
            </w:r>
            <w:proofErr w:type="gramEnd"/>
          </w:p>
        </w:tc>
      </w:tr>
      <w:tr w:rsidR="00371729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lastRenderedPageBreak/>
              <w:t>«Документация по планировке территории (проект межевания территории в составе проекта планировки территории)»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Проект размещен на официальном сайте Администрации </w:t>
            </w:r>
            <w:proofErr w:type="spellStart"/>
            <w:r>
              <w:rPr>
                <w:rFonts w:ascii="Tinos" w:hAnsi="Tinos"/>
                <w:color w:val="000000"/>
                <w:sz w:val="22"/>
                <w:szCs w:val="22"/>
              </w:rPr>
              <w:t>Аргаяшского</w:t>
            </w:r>
            <w:proofErr w:type="spellEnd"/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муниципального района </w:t>
            </w:r>
            <w:proofErr w:type="spellStart"/>
            <w:r>
              <w:rPr>
                <w:rFonts w:ascii="Tinos" w:hAnsi="Tinos"/>
                <w:color w:val="000000"/>
                <w:sz w:val="22"/>
                <w:szCs w:val="22"/>
              </w:rPr>
              <w:t>www.argayash.ru</w:t>
            </w:r>
            <w:proofErr w:type="spellEnd"/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– в разделе </w:t>
            </w:r>
          </w:p>
          <w:p w:rsidR="00371729" w:rsidRDefault="001A5480">
            <w:pPr>
              <w:widowControl w:val="0"/>
              <w:spacing w:line="240" w:lineRule="auto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1) «Градостроительство» - «Документация по планировке территории»  - 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 w:rsidR="00371729" w:rsidRDefault="001A5480">
            <w:pPr>
              <w:widowControl w:val="0"/>
              <w:spacing w:line="240" w:lineRule="auto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- Графические материалы;</w:t>
            </w:r>
          </w:p>
          <w:p w:rsidR="00371729" w:rsidRDefault="001A5480">
            <w:pPr>
              <w:widowControl w:val="0"/>
              <w:spacing w:line="240" w:lineRule="auto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- Пояснительная записка к проекту</w:t>
            </w:r>
          </w:p>
          <w:p w:rsidR="00371729" w:rsidRDefault="001A5480">
            <w:pPr>
              <w:widowControl w:val="0"/>
              <w:spacing w:line="240" w:lineRule="auto"/>
              <w:ind w:left="-426"/>
              <w:jc w:val="center"/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2) На платформе обратной связи единого портала государственных и муниципальных услуг (далее – единый портал) по адресу:  </w:t>
            </w:r>
            <w:hyperlink r:id="rId7">
              <w:r>
                <w:rPr>
                  <w:rStyle w:val="a3"/>
                  <w:rFonts w:ascii="Tinos" w:hAnsi="Tinos"/>
                  <w:color w:val="000000"/>
                  <w:sz w:val="22"/>
                  <w:szCs w:val="22"/>
                </w:rPr>
                <w:t>https://pos.gosuslugi.ru/lkp/public-discussions</w:t>
              </w:r>
            </w:hyperlink>
          </w:p>
        </w:tc>
      </w:tr>
      <w:tr w:rsidR="00371729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Организатор общественных обсуждений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Комиссия по подготовке проекта правил землепользования и застройки</w:t>
            </w:r>
          </w:p>
        </w:tc>
      </w:tr>
      <w:tr w:rsidR="00371729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Номера контактных справочных телефонов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Порядок консультирования посетителей экспозиции осуществляется в соответствии с </w:t>
            </w:r>
            <w:proofErr w:type="gramStart"/>
            <w:r>
              <w:rPr>
                <w:rFonts w:ascii="Tinos" w:hAnsi="Tinos"/>
                <w:color w:val="000000"/>
                <w:sz w:val="22"/>
                <w:szCs w:val="22"/>
              </w:rPr>
              <w:t>ч</w:t>
            </w:r>
            <w:proofErr w:type="gramEnd"/>
            <w:r>
              <w:rPr>
                <w:rFonts w:ascii="Tinos" w:hAnsi="Tinos"/>
                <w:color w:val="000000"/>
                <w:sz w:val="22"/>
                <w:szCs w:val="22"/>
              </w:rPr>
              <w:t>.29 раздела VI Положения:</w:t>
            </w:r>
          </w:p>
          <w:p w:rsidR="00371729" w:rsidRDefault="001A5480">
            <w:pPr>
              <w:widowControl w:val="0"/>
              <w:spacing w:line="240" w:lineRule="auto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Отдел архитектуры и градостроительства администрации </w:t>
            </w:r>
            <w:proofErr w:type="spellStart"/>
            <w:r>
              <w:rPr>
                <w:rFonts w:ascii="Tinos" w:hAnsi="Tinos"/>
                <w:color w:val="000000"/>
                <w:sz w:val="22"/>
                <w:szCs w:val="22"/>
              </w:rPr>
              <w:t>Аргаяшского</w:t>
            </w:r>
            <w:proofErr w:type="spellEnd"/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муниципального района, тел.: 8(35131)2-02-07.</w:t>
            </w:r>
          </w:p>
        </w:tc>
      </w:tr>
      <w:tr w:rsidR="00371729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456880, </w:t>
            </w:r>
          </w:p>
          <w:p w:rsidR="00371729" w:rsidRDefault="001A5480">
            <w:pPr>
              <w:widowControl w:val="0"/>
              <w:spacing w:line="240" w:lineRule="auto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Челябинская область,</w:t>
            </w:r>
          </w:p>
          <w:p w:rsidR="00371729" w:rsidRDefault="001A5480">
            <w:pPr>
              <w:widowControl w:val="0"/>
              <w:tabs>
                <w:tab w:val="left" w:pos="-285"/>
              </w:tabs>
              <w:spacing w:line="240" w:lineRule="auto"/>
              <w:ind w:right="113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nos" w:hAnsi="Tinos"/>
                <w:color w:val="000000"/>
                <w:sz w:val="22"/>
                <w:szCs w:val="22"/>
              </w:rPr>
              <w:t>Аргаяшский</w:t>
            </w:r>
            <w:proofErr w:type="spellEnd"/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район, с. Аргаяш, ул. 8 Марта, 38</w:t>
            </w:r>
          </w:p>
        </w:tc>
      </w:tr>
      <w:tr w:rsidR="00371729"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Электронный адрес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729" w:rsidRDefault="001A5480">
            <w:pPr>
              <w:widowControl w:val="0"/>
              <w:spacing w:line="240" w:lineRule="auto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val="en-US"/>
              </w:rPr>
              <w:t>archgrad102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@</w:t>
            </w:r>
            <w:proofErr w:type="spellStart"/>
            <w:r>
              <w:rPr>
                <w:rFonts w:ascii="Tinos" w:hAnsi="Tinos"/>
                <w:color w:val="000000"/>
                <w:sz w:val="22"/>
                <w:szCs w:val="22"/>
                <w:lang w:val="en-US"/>
              </w:rPr>
              <w:t>argayash</w:t>
            </w:r>
            <w:proofErr w:type="spellEnd"/>
            <w:r>
              <w:rPr>
                <w:rFonts w:ascii="Tinos" w:hAnsi="Tinos"/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rFonts w:ascii="Tinos" w:hAnsi="Tinos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371729" w:rsidRDefault="00371729">
      <w:pPr>
        <w:spacing w:line="240" w:lineRule="auto"/>
        <w:ind w:left="-426"/>
        <w:rPr>
          <w:color w:val="000000"/>
        </w:rPr>
      </w:pPr>
    </w:p>
    <w:p w:rsidR="00371729" w:rsidRDefault="00371729">
      <w:pPr>
        <w:spacing w:line="240" w:lineRule="auto"/>
        <w:ind w:left="-426"/>
        <w:rPr>
          <w:color w:val="000000"/>
        </w:rPr>
      </w:pPr>
    </w:p>
    <w:p w:rsidR="00371729" w:rsidRDefault="00371729">
      <w:pPr>
        <w:spacing w:line="240" w:lineRule="auto"/>
        <w:ind w:left="-426"/>
        <w:rPr>
          <w:color w:val="000000"/>
        </w:rPr>
      </w:pPr>
    </w:p>
    <w:sectPr w:rsidR="00371729" w:rsidSect="00371729">
      <w:pgSz w:w="11906" w:h="16838"/>
      <w:pgMar w:top="567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EDF"/>
    <w:multiLevelType w:val="multilevel"/>
    <w:tmpl w:val="425425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2E0F1E"/>
    <w:multiLevelType w:val="multilevel"/>
    <w:tmpl w:val="B542525C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autoHyphenation/>
  <w:characterSpacingControl w:val="doNotCompress"/>
  <w:compat/>
  <w:rsids>
    <w:rsidRoot w:val="00371729"/>
    <w:rsid w:val="001A5480"/>
    <w:rsid w:val="001F443A"/>
    <w:rsid w:val="00371729"/>
    <w:rsid w:val="00A62160"/>
    <w:rsid w:val="00AA2D8C"/>
    <w:rsid w:val="00D3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3C"/>
    <w:pPr>
      <w:spacing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116E3C"/>
    <w:pPr>
      <w:keepNext/>
      <w:jc w:val="center"/>
      <w:outlineLvl w:val="0"/>
    </w:pPr>
    <w:rPr>
      <w:b/>
      <w:bCs/>
      <w:sz w:val="28"/>
      <w:szCs w:val="28"/>
    </w:rPr>
  </w:style>
  <w:style w:type="character" w:customStyle="1" w:styleId="1">
    <w:name w:val="Заголовок 1 Знак"/>
    <w:basedOn w:val="a0"/>
    <w:link w:val="11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a3">
    <w:name w:val="Hyperlink"/>
    <w:basedOn w:val="a0"/>
    <w:uiPriority w:val="99"/>
    <w:rsid w:val="00EE0C26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qFormat/>
    <w:locked/>
    <w:rsid w:val="00EE0C26"/>
    <w:rPr>
      <w:shd w:val="clear" w:color="auto" w:fill="FFFFFF"/>
    </w:rPr>
  </w:style>
  <w:style w:type="character" w:styleId="a4">
    <w:name w:val="FollowedHyperlink"/>
    <w:basedOn w:val="a0"/>
    <w:uiPriority w:val="99"/>
    <w:rsid w:val="00EE64DB"/>
    <w:rPr>
      <w:rFonts w:cs="Times New Roman"/>
      <w:color w:val="800080"/>
      <w:u w:val="single"/>
    </w:rPr>
  </w:style>
  <w:style w:type="character" w:customStyle="1" w:styleId="2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qFormat/>
    <w:locked/>
    <w:rsid w:val="00A9436E"/>
    <w:rPr>
      <w:shd w:val="clear" w:color="auto" w:fill="FFFFFF"/>
    </w:rPr>
  </w:style>
  <w:style w:type="character" w:customStyle="1" w:styleId="js-phone-number">
    <w:name w:val="js-phone-number"/>
    <w:uiPriority w:val="99"/>
    <w:qFormat/>
    <w:rsid w:val="00A9436E"/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482870"/>
  </w:style>
  <w:style w:type="character" w:styleId="a7">
    <w:name w:val="annotation reference"/>
    <w:basedOn w:val="a0"/>
    <w:uiPriority w:val="99"/>
    <w:semiHidden/>
    <w:unhideWhenUsed/>
    <w:qFormat/>
    <w:rsid w:val="00482870"/>
    <w:rPr>
      <w:sz w:val="16"/>
      <w:szCs w:val="1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customStyle="1" w:styleId="aa">
    <w:name w:val="Тема примечания Знак"/>
    <w:basedOn w:val="a5"/>
    <w:link w:val="ab"/>
    <w:uiPriority w:val="99"/>
    <w:semiHidden/>
    <w:qFormat/>
    <w:rsid w:val="004A04B7"/>
    <w:rPr>
      <w:b/>
      <w:bCs/>
    </w:rPr>
  </w:style>
  <w:style w:type="character" w:customStyle="1" w:styleId="8">
    <w:name w:val="Основной шрифт абзаца8"/>
    <w:qFormat/>
    <w:rsid w:val="00482870"/>
  </w:style>
  <w:style w:type="character" w:customStyle="1" w:styleId="10">
    <w:name w:val="Основной шрифт абзаца1"/>
    <w:qFormat/>
    <w:rsid w:val="00482870"/>
  </w:style>
  <w:style w:type="character" w:styleId="ac">
    <w:name w:val="Strong"/>
    <w:qFormat/>
    <w:rsid w:val="00482870"/>
    <w:rPr>
      <w:b/>
      <w:bCs/>
    </w:rPr>
  </w:style>
  <w:style w:type="character" w:customStyle="1" w:styleId="normaltextrun">
    <w:name w:val="normaltextrun"/>
    <w:basedOn w:val="a0"/>
    <w:qFormat/>
    <w:rsid w:val="00C17F09"/>
    <w:rPr>
      <w:rFonts w:cs="Times New Roman"/>
    </w:rPr>
  </w:style>
  <w:style w:type="character" w:customStyle="1" w:styleId="41">
    <w:name w:val="Основной шрифт абзаца4"/>
    <w:qFormat/>
    <w:rsid w:val="00AD0ABF"/>
  </w:style>
  <w:style w:type="paragraph" w:customStyle="1" w:styleId="ad">
    <w:name w:val="Заголовок"/>
    <w:basedOn w:val="a"/>
    <w:next w:val="ae"/>
    <w:qFormat/>
    <w:rsid w:val="0048287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482870"/>
    <w:pPr>
      <w:spacing w:after="140"/>
    </w:pPr>
  </w:style>
  <w:style w:type="paragraph" w:styleId="af">
    <w:name w:val="List"/>
    <w:basedOn w:val="ae"/>
    <w:rsid w:val="00482870"/>
    <w:rPr>
      <w:rFonts w:cs="Noto Sans Devanagari"/>
    </w:rPr>
  </w:style>
  <w:style w:type="paragraph" w:customStyle="1" w:styleId="12">
    <w:name w:val="Название объекта1"/>
    <w:basedOn w:val="a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af0">
    <w:name w:val="index heading"/>
    <w:basedOn w:val="a"/>
    <w:qFormat/>
    <w:rsid w:val="00482870"/>
    <w:pPr>
      <w:suppressLineNumbers/>
    </w:pPr>
    <w:rPr>
      <w:rFonts w:cs="Noto Sans Devanagari"/>
    </w:rPr>
  </w:style>
  <w:style w:type="paragraph" w:styleId="af1">
    <w:name w:val="Title"/>
    <w:basedOn w:val="a"/>
    <w:next w:val="ae"/>
    <w:qFormat/>
    <w:rsid w:val="0048287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caption1">
    <w:name w:val="caption1"/>
    <w:basedOn w:val="a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customStyle="1" w:styleId="ListParagraph1">
    <w:name w:val="List Paragraph1"/>
    <w:basedOn w:val="a"/>
    <w:uiPriority w:val="99"/>
    <w:qFormat/>
    <w:rsid w:val="00925BC3"/>
    <w:pPr>
      <w:ind w:left="720"/>
      <w:contextualSpacing/>
    </w:pPr>
  </w:style>
  <w:style w:type="paragraph" w:customStyle="1" w:styleId="20">
    <w:name w:val="Основной текст (2)"/>
    <w:basedOn w:val="a"/>
    <w:link w:val="2"/>
    <w:uiPriority w:val="99"/>
    <w:qFormat/>
    <w:rsid w:val="00EE0C26"/>
    <w:pPr>
      <w:widowControl w:val="0"/>
      <w:shd w:val="clear" w:color="auto" w:fill="FFFFFF"/>
      <w:spacing w:before="660" w:after="300" w:line="240" w:lineRule="exact"/>
    </w:pPr>
    <w:rPr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rsid w:val="00A9436E"/>
    <w:pPr>
      <w:widowControl w:val="0"/>
      <w:shd w:val="clear" w:color="auto" w:fill="FFFFFF"/>
      <w:spacing w:line="240" w:lineRule="exact"/>
    </w:pPr>
    <w:rPr>
      <w:sz w:val="20"/>
      <w:szCs w:val="20"/>
      <w:shd w:val="clear" w:color="auto" w:fill="FFFFFF"/>
    </w:rPr>
  </w:style>
  <w:style w:type="paragraph" w:styleId="af2">
    <w:name w:val="Normal (Web)"/>
    <w:basedOn w:val="a"/>
    <w:uiPriority w:val="99"/>
    <w:qFormat/>
    <w:rsid w:val="00482870"/>
    <w:pPr>
      <w:spacing w:beforeAutospacing="1" w:afterAutospacing="1"/>
    </w:pPr>
  </w:style>
  <w:style w:type="paragraph" w:styleId="a6">
    <w:name w:val="annotation text"/>
    <w:basedOn w:val="a"/>
    <w:link w:val="a5"/>
    <w:uiPriority w:val="99"/>
    <w:semiHidden/>
    <w:unhideWhenUsed/>
    <w:qFormat/>
    <w:rsid w:val="00482870"/>
    <w:rPr>
      <w:sz w:val="20"/>
      <w:szCs w:val="20"/>
    </w:rPr>
  </w:style>
  <w:style w:type="paragraph" w:styleId="af3">
    <w:name w:val="List Paragraph"/>
    <w:basedOn w:val="a"/>
    <w:uiPriority w:val="34"/>
    <w:qFormat/>
    <w:rsid w:val="00F43886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4A04B7"/>
    <w:rPr>
      <w:rFonts w:ascii="Segoe UI" w:hAnsi="Segoe UI" w:cs="Segoe UI"/>
      <w:sz w:val="18"/>
      <w:szCs w:val="18"/>
    </w:rPr>
  </w:style>
  <w:style w:type="paragraph" w:styleId="ab">
    <w:name w:val="annotation subject"/>
    <w:basedOn w:val="a6"/>
    <w:next w:val="a6"/>
    <w:link w:val="aa"/>
    <w:uiPriority w:val="99"/>
    <w:semiHidden/>
    <w:unhideWhenUsed/>
    <w:qFormat/>
    <w:rsid w:val="004A04B7"/>
    <w:rPr>
      <w:b/>
      <w:bCs/>
    </w:rPr>
  </w:style>
  <w:style w:type="paragraph" w:customStyle="1" w:styleId="paragraph">
    <w:name w:val="paragraph"/>
    <w:basedOn w:val="a"/>
    <w:qFormat/>
    <w:rsid w:val="00C17F09"/>
    <w:pPr>
      <w:suppressAutoHyphens w:val="0"/>
      <w:spacing w:beforeAutospacing="1" w:afterAutospacing="1" w:line="240" w:lineRule="auto"/>
    </w:pPr>
    <w:rPr>
      <w:rFonts w:eastAsia="Calibri"/>
    </w:rPr>
  </w:style>
  <w:style w:type="numbering" w:customStyle="1" w:styleId="af4">
    <w:name w:val="Без списка"/>
    <w:uiPriority w:val="99"/>
    <w:semiHidden/>
    <w:unhideWhenUsed/>
    <w:qFormat/>
    <w:rsid w:val="0037172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public-discu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lkp/public-discuss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</TotalTime>
  <Pages>6</Pages>
  <Words>1804</Words>
  <Characters>10284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ArchGrad102@yandex.ru</cp:lastModifiedBy>
  <cp:revision>51</cp:revision>
  <cp:lastPrinted>2025-06-25T06:20:00Z</cp:lastPrinted>
  <dcterms:created xsi:type="dcterms:W3CDTF">2022-03-28T03:03:00Z</dcterms:created>
  <dcterms:modified xsi:type="dcterms:W3CDTF">2025-06-27T04:00:00Z</dcterms:modified>
  <dc:language>ru-RU</dc:language>
</cp:coreProperties>
</file>