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A4" w:rsidRDefault="009847A4" w:rsidP="009847A4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Заключение</w:t>
      </w:r>
    </w:p>
    <w:p w:rsidR="009847A4" w:rsidRDefault="009847A4" w:rsidP="009847A4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 результатах общественных обсуждений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Аргаяш                                                                                                      </w:t>
      </w:r>
      <w:r>
        <w:rPr>
          <w:sz w:val="26"/>
          <w:szCs w:val="26"/>
          <w:u w:val="single"/>
        </w:rPr>
        <w:t>24 ноября 2023 года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проекта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Решения о предоставлении разрешения на условно разрешенный вид использования земельного участка с кадастровым номером: </w:t>
      </w:r>
      <w:r>
        <w:rPr>
          <w:i/>
          <w:color w:val="000000"/>
          <w:sz w:val="26"/>
          <w:szCs w:val="26"/>
          <w:u w:val="single"/>
        </w:rPr>
        <w:t>74:02:0810004:354</w:t>
      </w:r>
      <w:r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sz w:val="26"/>
          <w:szCs w:val="26"/>
          <w:u w:val="single"/>
        </w:rPr>
        <w:t xml:space="preserve">с вида разрешенного использования </w:t>
      </w:r>
      <w:r>
        <w:rPr>
          <w:i/>
          <w:color w:val="000000"/>
          <w:sz w:val="26"/>
          <w:szCs w:val="26"/>
          <w:u w:val="single"/>
        </w:rPr>
        <w:t>«для размещения иных объектов промышленности»</w:t>
      </w:r>
      <w:r>
        <w:rPr>
          <w:i/>
          <w:sz w:val="26"/>
          <w:szCs w:val="26"/>
          <w:u w:val="single"/>
        </w:rPr>
        <w:t xml:space="preserve"> на условно разрешенный вид использования </w:t>
      </w:r>
      <w:r>
        <w:rPr>
          <w:i/>
          <w:color w:val="000000"/>
          <w:sz w:val="26"/>
          <w:szCs w:val="26"/>
          <w:u w:val="single"/>
        </w:rPr>
        <w:t>«Объекты дорожного сервиса».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количестве участников общественных обсуждениях, которые приняли участие в общественных обсуждениях</w:t>
      </w:r>
    </w:p>
    <w:p w:rsidR="009847A4" w:rsidRDefault="009847A4" w:rsidP="009847A4">
      <w:pPr>
        <w:widowControl w:val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от </w:t>
      </w:r>
      <w:proofErr w:type="gramStart"/>
      <w:r>
        <w:rPr>
          <w:sz w:val="26"/>
          <w:szCs w:val="26"/>
          <w:u w:val="single"/>
        </w:rPr>
        <w:t>граждан</w:t>
      </w:r>
      <w:proofErr w:type="gramEnd"/>
      <w:r>
        <w:rPr>
          <w:sz w:val="26"/>
          <w:szCs w:val="26"/>
          <w:u w:val="single"/>
        </w:rPr>
        <w:t xml:space="preserve"> проживающих на территории поселения – 0 человек</w:t>
      </w:r>
    </w:p>
    <w:p w:rsidR="009847A4" w:rsidRDefault="009847A4" w:rsidP="009847A4">
      <w:pPr>
        <w:widowControl w:val="0"/>
        <w:rPr>
          <w:color w:val="FFFFFF"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от иных участников - 0 человек</w:t>
      </w:r>
      <w:proofErr w:type="gramStart"/>
      <w:r>
        <w:rPr>
          <w:sz w:val="26"/>
          <w:szCs w:val="26"/>
          <w:u w:val="single"/>
        </w:rPr>
        <w:t xml:space="preserve">                                                      </w:t>
      </w:r>
      <w:r>
        <w:rPr>
          <w:color w:val="FFFFFF"/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         </w:t>
      </w:r>
      <w:r>
        <w:rPr>
          <w:color w:val="FFFFFF"/>
          <w:sz w:val="26"/>
          <w:szCs w:val="26"/>
          <w:u w:val="single"/>
        </w:rPr>
        <w:t xml:space="preserve">                                                        .</w:t>
      </w:r>
      <w:r>
        <w:rPr>
          <w:sz w:val="26"/>
          <w:szCs w:val="26"/>
        </w:rPr>
        <w:t>Реквизиты протокола общественных обсуждений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>Протокол общественных обсуждений по рассмотрению проекта Правил землепользования и застройки № 16 от 24.11.2023 г.</w:t>
      </w:r>
      <w:r>
        <w:rPr>
          <w:i/>
          <w:sz w:val="26"/>
          <w:szCs w:val="26"/>
          <w:u w:val="single"/>
        </w:rPr>
        <w:tab/>
      </w:r>
      <w:r>
        <w:rPr>
          <w:i/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 xml:space="preserve">                                           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9847A4" w:rsidRDefault="009847A4" w:rsidP="009847A4">
      <w:pPr>
        <w:widowControl w:val="0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   </w:t>
      </w:r>
      <w:r>
        <w:rPr>
          <w:i/>
          <w:sz w:val="26"/>
          <w:szCs w:val="26"/>
          <w:u w:val="single"/>
        </w:rPr>
        <w:tab/>
        <w:t>Предложений и замечаний не поступало</w:t>
      </w:r>
      <w:r>
        <w:rPr>
          <w:i/>
          <w:sz w:val="26"/>
          <w:szCs w:val="26"/>
          <w:u w:val="single"/>
        </w:rPr>
        <w:tab/>
      </w:r>
      <w:r>
        <w:rPr>
          <w:i/>
          <w:sz w:val="26"/>
          <w:szCs w:val="26"/>
          <w:u w:val="single"/>
        </w:rPr>
        <w:tab/>
      </w:r>
      <w:r>
        <w:rPr>
          <w:i/>
          <w:sz w:val="26"/>
          <w:szCs w:val="26"/>
          <w:u w:val="single"/>
        </w:rPr>
        <w:tab/>
      </w:r>
      <w:r>
        <w:rPr>
          <w:i/>
          <w:sz w:val="26"/>
          <w:szCs w:val="26"/>
          <w:u w:val="single"/>
        </w:rPr>
        <w:tab/>
      </w:r>
      <w:r>
        <w:rPr>
          <w:i/>
          <w:sz w:val="26"/>
          <w:szCs w:val="26"/>
          <w:u w:val="single"/>
        </w:rPr>
        <w:tab/>
      </w:r>
    </w:p>
    <w:p w:rsidR="009847A4" w:rsidRDefault="009847A4" w:rsidP="009847A4">
      <w:pPr>
        <w:widowControl w:val="0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Содержание предложений и замечаний иных участников общественных обсуждений: </w:t>
      </w:r>
    </w:p>
    <w:p w:rsidR="009847A4" w:rsidRDefault="009847A4" w:rsidP="009847A4">
      <w:pPr>
        <w:widowControl w:val="0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           Предложений и замечаний не поступало  </w:t>
      </w:r>
    </w:p>
    <w:p w:rsidR="009847A4" w:rsidRDefault="009847A4" w:rsidP="009847A4">
      <w:pPr>
        <w:widowControl w:val="0"/>
        <w:ind w:firstLine="708"/>
        <w:jc w:val="both"/>
        <w:rPr>
          <w:sz w:val="26"/>
          <w:szCs w:val="26"/>
          <w:u w:val="single"/>
        </w:rPr>
      </w:pPr>
      <w:r>
        <w:rPr>
          <w:color w:val="FFFFFF"/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 xml:space="preserve"> 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Аргументированные рекомендации организатора общественных обсуждений </w:t>
      </w:r>
      <w:r>
        <w:rPr>
          <w:sz w:val="22"/>
          <w:szCs w:val="22"/>
        </w:rPr>
        <w:t>(о целесообразности или нецелесообразности учета внесенных участниками общественных обсуждений или публичных слушаний предложений и замечаний)</w:t>
      </w:r>
      <w:r>
        <w:rPr>
          <w:sz w:val="26"/>
          <w:szCs w:val="26"/>
        </w:rPr>
        <w:t>:</w:t>
      </w:r>
    </w:p>
    <w:p w:rsidR="009847A4" w:rsidRDefault="009847A4" w:rsidP="009847A4">
      <w:pPr>
        <w:widowControl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____________________________________                                                                                                        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      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Выводы по результатам общественных обсуждений</w:t>
      </w:r>
    </w:p>
    <w:p w:rsidR="009847A4" w:rsidRDefault="009847A4" w:rsidP="009847A4">
      <w:pPr>
        <w:widowControl w:val="0"/>
        <w:jc w:val="both"/>
        <w:rPr>
          <w:sz w:val="26"/>
          <w:szCs w:val="26"/>
        </w:rPr>
      </w:pPr>
    </w:p>
    <w:p w:rsidR="009847A4" w:rsidRDefault="009847A4" w:rsidP="009847A4">
      <w:pPr>
        <w:numPr>
          <w:ilvl w:val="0"/>
          <w:numId w:val="7"/>
        </w:numPr>
        <w:autoSpaceDE/>
        <w:ind w:left="720"/>
        <w:jc w:val="both"/>
        <w:rPr>
          <w:i/>
        </w:rPr>
      </w:pPr>
      <w:r>
        <w:rPr>
          <w:i/>
        </w:rPr>
        <w:t>Считать общественные обсуждения состоявшимися.</w:t>
      </w:r>
    </w:p>
    <w:p w:rsidR="009847A4" w:rsidRDefault="009847A4" w:rsidP="009847A4">
      <w:pPr>
        <w:numPr>
          <w:ilvl w:val="0"/>
          <w:numId w:val="7"/>
        </w:numPr>
        <w:tabs>
          <w:tab w:val="num" w:pos="142"/>
        </w:tabs>
        <w:autoSpaceDE/>
        <w:ind w:left="720" w:right="-284"/>
        <w:jc w:val="both"/>
        <w:rPr>
          <w:i/>
        </w:rPr>
      </w:pPr>
      <w:proofErr w:type="gramStart"/>
      <w:r>
        <w:rPr>
          <w:i/>
        </w:rPr>
        <w:t xml:space="preserve">Рекомендовать главе администрации </w:t>
      </w:r>
      <w:proofErr w:type="spellStart"/>
      <w:r>
        <w:rPr>
          <w:i/>
        </w:rPr>
        <w:t>Аргаяшского</w:t>
      </w:r>
      <w:proofErr w:type="spellEnd"/>
      <w:r>
        <w:rPr>
          <w:i/>
        </w:rPr>
        <w:t xml:space="preserve"> муниципального района утвердить рассмотренный на общественных обсуждениях проект,</w:t>
      </w:r>
      <w:r>
        <w:t xml:space="preserve"> р</w:t>
      </w:r>
      <w:r>
        <w:rPr>
          <w:i/>
          <w:u w:val="single"/>
        </w:rPr>
        <w:t xml:space="preserve">ешения о предоставлении разрешения на условно разрешенный вид использования земельного участка с кадастровым номером: </w:t>
      </w:r>
      <w:r>
        <w:rPr>
          <w:i/>
          <w:color w:val="000000"/>
          <w:u w:val="single"/>
        </w:rPr>
        <w:t xml:space="preserve">74:02:0810004:354 </w:t>
      </w:r>
      <w:r>
        <w:rPr>
          <w:i/>
          <w:u w:val="single"/>
        </w:rPr>
        <w:t xml:space="preserve">с вида разрешенного использования </w:t>
      </w:r>
      <w:r>
        <w:rPr>
          <w:i/>
          <w:color w:val="000000"/>
          <w:u w:val="single"/>
        </w:rPr>
        <w:t>«для размещения иных объектов промышленности»</w:t>
      </w:r>
      <w:r>
        <w:rPr>
          <w:i/>
          <w:u w:val="single"/>
        </w:rPr>
        <w:t xml:space="preserve"> на условно разрешенный вид использования </w:t>
      </w:r>
      <w:r>
        <w:rPr>
          <w:i/>
          <w:color w:val="000000"/>
          <w:u w:val="single"/>
        </w:rPr>
        <w:t>«Объекты дорожного сервиса».</w:t>
      </w:r>
      <w:proofErr w:type="gramEnd"/>
    </w:p>
    <w:p w:rsidR="009847A4" w:rsidRDefault="009847A4" w:rsidP="009847A4">
      <w:pPr>
        <w:widowControl w:val="0"/>
        <w:jc w:val="both"/>
        <w:rPr>
          <w:sz w:val="26"/>
          <w:szCs w:val="26"/>
        </w:rPr>
      </w:pPr>
    </w:p>
    <w:p w:rsidR="009847A4" w:rsidRDefault="009847A4" w:rsidP="009847A4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Подписи </w:t>
      </w:r>
      <w:proofErr w:type="gramStart"/>
      <w:r>
        <w:rPr>
          <w:sz w:val="26"/>
          <w:szCs w:val="26"/>
        </w:rPr>
        <w:t>представителей администрации района/коллегиального совещательного органа администрации района</w:t>
      </w:r>
      <w:proofErr w:type="gramEnd"/>
    </w:p>
    <w:p w:rsidR="009847A4" w:rsidRDefault="009847A4" w:rsidP="009847A4">
      <w:pPr>
        <w:pStyle w:val="ConsPlusNormal"/>
        <w:jc w:val="both"/>
        <w:rPr>
          <w:sz w:val="28"/>
          <w:szCs w:val="28"/>
        </w:rPr>
      </w:pPr>
    </w:p>
    <w:p w:rsidR="009847A4" w:rsidRDefault="009847A4" w:rsidP="009847A4">
      <w:pPr>
        <w:pStyle w:val="ConsPlusNormal"/>
        <w:jc w:val="both"/>
        <w:rPr>
          <w:sz w:val="28"/>
          <w:szCs w:val="28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>Заместитель главы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муниципального района,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>председатель комитета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по управлению имуществом,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председатель комиссии                                                 </w:t>
      </w:r>
      <w:r>
        <w:rPr>
          <w:szCs w:val="24"/>
          <w:u w:val="single"/>
        </w:rPr>
        <w:t xml:space="preserve">       в отпуске        </w:t>
      </w:r>
      <w:r>
        <w:rPr>
          <w:szCs w:val="24"/>
        </w:rPr>
        <w:t xml:space="preserve">                  Косарев С.В.</w:t>
      </w: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lastRenderedPageBreak/>
        <w:t>Начальник отдела архитектуры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и градостроительства,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главный архитектор </w:t>
      </w:r>
      <w:proofErr w:type="spellStart"/>
      <w:r>
        <w:rPr>
          <w:szCs w:val="24"/>
        </w:rPr>
        <w:t>Аргаяшского</w:t>
      </w:r>
      <w:proofErr w:type="spellEnd"/>
      <w:r>
        <w:rPr>
          <w:szCs w:val="24"/>
        </w:rPr>
        <w:t xml:space="preserve">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муниципального района, </w:t>
      </w:r>
    </w:p>
    <w:p w:rsidR="009847A4" w:rsidRDefault="009847A4" w:rsidP="009847A4">
      <w:pPr>
        <w:pStyle w:val="ConsPlusNormal"/>
        <w:tabs>
          <w:tab w:val="left" w:pos="7200"/>
        </w:tabs>
        <w:jc w:val="both"/>
        <w:rPr>
          <w:b/>
          <w:szCs w:val="24"/>
        </w:rPr>
      </w:pPr>
      <w:r>
        <w:rPr>
          <w:szCs w:val="24"/>
        </w:rPr>
        <w:t xml:space="preserve">заместитель председателя                                    </w:t>
      </w:r>
      <w:r>
        <w:rPr>
          <w:szCs w:val="24"/>
          <w:u w:val="single"/>
        </w:rPr>
        <w:t xml:space="preserve">                в отпуске            </w:t>
      </w:r>
      <w:r>
        <w:rPr>
          <w:szCs w:val="24"/>
        </w:rPr>
        <w:t xml:space="preserve">         </w:t>
      </w:r>
      <w:proofErr w:type="spellStart"/>
      <w:r>
        <w:rPr>
          <w:szCs w:val="24"/>
        </w:rPr>
        <w:t>Абзалилов</w:t>
      </w:r>
      <w:proofErr w:type="spellEnd"/>
      <w:r>
        <w:rPr>
          <w:szCs w:val="24"/>
        </w:rPr>
        <w:t xml:space="preserve"> Ф.Р.</w:t>
      </w:r>
      <w:r>
        <w:rPr>
          <w:b/>
          <w:szCs w:val="24"/>
        </w:rPr>
        <w:t xml:space="preserve">  </w:t>
      </w: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Начальник правового отдела                               </w:t>
      </w:r>
      <w:r>
        <w:rPr>
          <w:szCs w:val="24"/>
          <w:u w:val="single"/>
        </w:rPr>
        <w:t xml:space="preserve">                                          </w:t>
      </w:r>
      <w:r>
        <w:rPr>
          <w:szCs w:val="24"/>
        </w:rPr>
        <w:t xml:space="preserve">             </w:t>
      </w:r>
      <w:proofErr w:type="spellStart"/>
      <w:r>
        <w:rPr>
          <w:szCs w:val="24"/>
        </w:rPr>
        <w:t>Аккулова</w:t>
      </w:r>
      <w:proofErr w:type="spellEnd"/>
      <w:r>
        <w:rPr>
          <w:szCs w:val="24"/>
        </w:rPr>
        <w:t xml:space="preserve"> Л.И.   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>Заместитель главы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муниципального района,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>начальник управления строительства,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инженерной инфраструктуры, </w:t>
      </w:r>
    </w:p>
    <w:p w:rsidR="009847A4" w:rsidRDefault="009847A4" w:rsidP="009847A4">
      <w:pPr>
        <w:pStyle w:val="ConsPlusNormal"/>
        <w:tabs>
          <w:tab w:val="left" w:pos="4860"/>
          <w:tab w:val="left" w:pos="7200"/>
          <w:tab w:val="left" w:pos="7380"/>
          <w:tab w:val="left" w:pos="7560"/>
        </w:tabs>
        <w:jc w:val="both"/>
        <w:rPr>
          <w:szCs w:val="24"/>
        </w:rPr>
      </w:pPr>
      <w:r>
        <w:rPr>
          <w:szCs w:val="24"/>
        </w:rPr>
        <w:t xml:space="preserve">дорожного хозяйства и транспорта                     </w:t>
      </w:r>
      <w:r>
        <w:rPr>
          <w:szCs w:val="24"/>
          <w:u w:val="single"/>
        </w:rPr>
        <w:t xml:space="preserve">                                             </w:t>
      </w:r>
      <w:r>
        <w:rPr>
          <w:szCs w:val="24"/>
        </w:rPr>
        <w:t xml:space="preserve">      </w:t>
      </w:r>
      <w:proofErr w:type="spellStart"/>
      <w:r>
        <w:rPr>
          <w:szCs w:val="24"/>
        </w:rPr>
        <w:t>Ишкильдин</w:t>
      </w:r>
      <w:proofErr w:type="spellEnd"/>
      <w:r>
        <w:rPr>
          <w:szCs w:val="24"/>
        </w:rPr>
        <w:t xml:space="preserve"> А.З.</w:t>
      </w: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Заместитель главы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муниципального района                                       </w:t>
      </w:r>
      <w:r>
        <w:rPr>
          <w:szCs w:val="24"/>
          <w:u w:val="single"/>
        </w:rPr>
        <w:t xml:space="preserve">                                             </w:t>
      </w:r>
      <w:r>
        <w:rPr>
          <w:szCs w:val="24"/>
        </w:rPr>
        <w:t xml:space="preserve">             Мусина Г.Н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                                         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>Заместитель главы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муниципального района, 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начальник финансового управления                    </w:t>
      </w:r>
      <w:r>
        <w:rPr>
          <w:szCs w:val="24"/>
          <w:u w:val="single"/>
        </w:rPr>
        <w:t xml:space="preserve">                                            </w:t>
      </w:r>
      <w:r>
        <w:rPr>
          <w:szCs w:val="24"/>
        </w:rPr>
        <w:t xml:space="preserve">           Савинов Н.П.         </w:t>
      </w: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Представитель филиала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АО «Газпром газораспределение </w:t>
      </w:r>
    </w:p>
    <w:p w:rsidR="009847A4" w:rsidRDefault="009847A4" w:rsidP="009847A4">
      <w:pPr>
        <w:pStyle w:val="ConsPlusNormal"/>
        <w:jc w:val="both"/>
        <w:rPr>
          <w:szCs w:val="24"/>
        </w:rPr>
      </w:pPr>
      <w:r>
        <w:rPr>
          <w:szCs w:val="24"/>
        </w:rPr>
        <w:t xml:space="preserve">Челябинск» в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 xml:space="preserve">. Кыштым – </w:t>
      </w:r>
    </w:p>
    <w:p w:rsidR="009847A4" w:rsidRDefault="009847A4" w:rsidP="009847A4">
      <w:pPr>
        <w:pStyle w:val="ConsPlusNormal"/>
        <w:tabs>
          <w:tab w:val="left" w:pos="4860"/>
          <w:tab w:val="left" w:pos="7560"/>
        </w:tabs>
        <w:jc w:val="both"/>
        <w:rPr>
          <w:szCs w:val="24"/>
        </w:rPr>
      </w:pPr>
      <w:r>
        <w:rPr>
          <w:szCs w:val="24"/>
        </w:rPr>
        <w:t xml:space="preserve">начальник </w:t>
      </w:r>
      <w:proofErr w:type="spellStart"/>
      <w:r>
        <w:rPr>
          <w:szCs w:val="24"/>
        </w:rPr>
        <w:t>Аргаяшской</w:t>
      </w:r>
      <w:proofErr w:type="spellEnd"/>
      <w:r>
        <w:rPr>
          <w:szCs w:val="24"/>
        </w:rPr>
        <w:t xml:space="preserve"> газовой службы               </w:t>
      </w:r>
      <w:r>
        <w:rPr>
          <w:szCs w:val="24"/>
          <w:u w:val="single"/>
        </w:rPr>
        <w:t xml:space="preserve">                                          </w:t>
      </w:r>
      <w:r>
        <w:rPr>
          <w:szCs w:val="24"/>
        </w:rPr>
        <w:t xml:space="preserve">            </w:t>
      </w:r>
      <w:proofErr w:type="spellStart"/>
      <w:r>
        <w:rPr>
          <w:szCs w:val="24"/>
        </w:rPr>
        <w:t>Галимов</w:t>
      </w:r>
      <w:proofErr w:type="spellEnd"/>
      <w:r>
        <w:rPr>
          <w:szCs w:val="24"/>
        </w:rPr>
        <w:t xml:space="preserve"> А.Д.  </w:t>
      </w:r>
    </w:p>
    <w:p w:rsidR="009847A4" w:rsidRDefault="009847A4" w:rsidP="009847A4">
      <w:pPr>
        <w:pStyle w:val="ConsPlusNormal"/>
        <w:jc w:val="both"/>
        <w:rPr>
          <w:szCs w:val="24"/>
        </w:rPr>
      </w:pPr>
    </w:p>
    <w:p w:rsidR="009847A4" w:rsidRDefault="009847A4" w:rsidP="009847A4">
      <w:pPr>
        <w:widowControl w:val="0"/>
        <w:jc w:val="both"/>
      </w:pPr>
    </w:p>
    <w:p w:rsidR="009847A4" w:rsidRDefault="009847A4" w:rsidP="009847A4">
      <w:pPr>
        <w:rPr>
          <w:sz w:val="28"/>
          <w:szCs w:val="28"/>
          <w:lang w:eastAsia="en-US"/>
        </w:rPr>
      </w:pPr>
    </w:p>
    <w:p w:rsidR="009847A4" w:rsidRDefault="009847A4" w:rsidP="009847A4">
      <w:pPr>
        <w:tabs>
          <w:tab w:val="left" w:pos="7630"/>
        </w:tabs>
        <w:rPr>
          <w:color w:val="000000"/>
          <w:sz w:val="28"/>
          <w:szCs w:val="28"/>
        </w:rPr>
      </w:pPr>
    </w:p>
    <w:p w:rsidR="009847A4" w:rsidRDefault="009847A4" w:rsidP="009847A4">
      <w:pPr>
        <w:tabs>
          <w:tab w:val="left" w:pos="7630"/>
        </w:tabs>
        <w:rPr>
          <w:color w:val="000000"/>
          <w:sz w:val="28"/>
          <w:szCs w:val="28"/>
        </w:rPr>
      </w:pPr>
    </w:p>
    <w:p w:rsidR="00CA271E" w:rsidRPr="009847A4" w:rsidRDefault="00CA271E" w:rsidP="009847A4"/>
    <w:sectPr w:rsidR="00CA271E" w:rsidRPr="009847A4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1260D9D"/>
    <w:multiLevelType w:val="hybridMultilevel"/>
    <w:tmpl w:val="C6BE1648"/>
    <w:lvl w:ilvl="0" w:tplc="A2925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475D3"/>
    <w:rsid w:val="00047E8B"/>
    <w:rsid w:val="00063ECD"/>
    <w:rsid w:val="00070683"/>
    <w:rsid w:val="000902BF"/>
    <w:rsid w:val="000D096F"/>
    <w:rsid w:val="00116E3C"/>
    <w:rsid w:val="0012623D"/>
    <w:rsid w:val="00150A95"/>
    <w:rsid w:val="00156D26"/>
    <w:rsid w:val="001653BA"/>
    <w:rsid w:val="0019496C"/>
    <w:rsid w:val="00195F3D"/>
    <w:rsid w:val="001A2ED5"/>
    <w:rsid w:val="0020049D"/>
    <w:rsid w:val="00204601"/>
    <w:rsid w:val="002278C1"/>
    <w:rsid w:val="00275972"/>
    <w:rsid w:val="0029656D"/>
    <w:rsid w:val="002F321E"/>
    <w:rsid w:val="00325B06"/>
    <w:rsid w:val="00326536"/>
    <w:rsid w:val="003C521F"/>
    <w:rsid w:val="003D4F41"/>
    <w:rsid w:val="00415593"/>
    <w:rsid w:val="0043055C"/>
    <w:rsid w:val="00482364"/>
    <w:rsid w:val="00486371"/>
    <w:rsid w:val="004944EB"/>
    <w:rsid w:val="004A3DB9"/>
    <w:rsid w:val="004B3561"/>
    <w:rsid w:val="00510129"/>
    <w:rsid w:val="00531036"/>
    <w:rsid w:val="00531803"/>
    <w:rsid w:val="00557733"/>
    <w:rsid w:val="005607B9"/>
    <w:rsid w:val="00576901"/>
    <w:rsid w:val="005A2413"/>
    <w:rsid w:val="005D23B5"/>
    <w:rsid w:val="00645368"/>
    <w:rsid w:val="00691110"/>
    <w:rsid w:val="006A6BBA"/>
    <w:rsid w:val="006A77AD"/>
    <w:rsid w:val="006E2454"/>
    <w:rsid w:val="006F64B8"/>
    <w:rsid w:val="00700C0E"/>
    <w:rsid w:val="00704A8E"/>
    <w:rsid w:val="00711F80"/>
    <w:rsid w:val="007367CD"/>
    <w:rsid w:val="007930C8"/>
    <w:rsid w:val="0079587C"/>
    <w:rsid w:val="007F3CEB"/>
    <w:rsid w:val="008C6A2B"/>
    <w:rsid w:val="008F1BDB"/>
    <w:rsid w:val="008F36A8"/>
    <w:rsid w:val="0090243F"/>
    <w:rsid w:val="009071DC"/>
    <w:rsid w:val="00910DFD"/>
    <w:rsid w:val="009207AC"/>
    <w:rsid w:val="0092349A"/>
    <w:rsid w:val="00925BC3"/>
    <w:rsid w:val="00963D5E"/>
    <w:rsid w:val="009847A4"/>
    <w:rsid w:val="009B6D35"/>
    <w:rsid w:val="009D1ECB"/>
    <w:rsid w:val="00A300EB"/>
    <w:rsid w:val="00A72F79"/>
    <w:rsid w:val="00A8328F"/>
    <w:rsid w:val="00A909CA"/>
    <w:rsid w:val="00A9436E"/>
    <w:rsid w:val="00AA7965"/>
    <w:rsid w:val="00AC1300"/>
    <w:rsid w:val="00AF0586"/>
    <w:rsid w:val="00B15E79"/>
    <w:rsid w:val="00B1723D"/>
    <w:rsid w:val="00B20A79"/>
    <w:rsid w:val="00B25C9E"/>
    <w:rsid w:val="00B56C38"/>
    <w:rsid w:val="00B819B7"/>
    <w:rsid w:val="00B87FF2"/>
    <w:rsid w:val="00BC7990"/>
    <w:rsid w:val="00BD66EA"/>
    <w:rsid w:val="00BF0EE9"/>
    <w:rsid w:val="00C32E04"/>
    <w:rsid w:val="00C77F83"/>
    <w:rsid w:val="00C84B09"/>
    <w:rsid w:val="00CA271E"/>
    <w:rsid w:val="00D316A5"/>
    <w:rsid w:val="00D37511"/>
    <w:rsid w:val="00D423B7"/>
    <w:rsid w:val="00D46C43"/>
    <w:rsid w:val="00D516C0"/>
    <w:rsid w:val="00D86D4D"/>
    <w:rsid w:val="00D91173"/>
    <w:rsid w:val="00D963BB"/>
    <w:rsid w:val="00DB0173"/>
    <w:rsid w:val="00DD05F0"/>
    <w:rsid w:val="00DF6541"/>
    <w:rsid w:val="00E14265"/>
    <w:rsid w:val="00E16632"/>
    <w:rsid w:val="00E2085B"/>
    <w:rsid w:val="00E259FE"/>
    <w:rsid w:val="00E2794D"/>
    <w:rsid w:val="00E34D9E"/>
    <w:rsid w:val="00E43218"/>
    <w:rsid w:val="00E44687"/>
    <w:rsid w:val="00E70D30"/>
    <w:rsid w:val="00E83CCE"/>
    <w:rsid w:val="00E9122D"/>
    <w:rsid w:val="00EA1E9B"/>
    <w:rsid w:val="00ED7AE9"/>
    <w:rsid w:val="00EE0C26"/>
    <w:rsid w:val="00EE64DB"/>
    <w:rsid w:val="00EF6CC5"/>
    <w:rsid w:val="00F13CBA"/>
    <w:rsid w:val="00F23DA5"/>
    <w:rsid w:val="00F65E47"/>
    <w:rsid w:val="00F82CAC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a"/>
    <w:uiPriority w:val="99"/>
    <w:rsid w:val="00925BC3"/>
    <w:pPr>
      <w:suppressAutoHyphens/>
      <w:autoSpaceDE/>
      <w:autoSpaceDN/>
      <w:ind w:left="720"/>
      <w:contextualSpacing/>
    </w:p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  <w:lang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  <w:lang/>
    </w:rPr>
  </w:style>
  <w:style w:type="character" w:customStyle="1" w:styleId="js-phone-number">
    <w:name w:val="js-phone-number"/>
    <w:uiPriority w:val="99"/>
    <w:rsid w:val="00A9436E"/>
  </w:style>
  <w:style w:type="paragraph" w:customStyle="1" w:styleId="ConsPlusNormal">
    <w:name w:val="ConsPlusNormal"/>
    <w:rsid w:val="00910DFD"/>
    <w:pPr>
      <w:widowControl w:val="0"/>
      <w:autoSpaceDE w:val="0"/>
      <w:autoSpaceDN w:val="0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0218-ADA6-47A2-A2E3-46C8A93F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ArchGrad102@yandex.ru</cp:lastModifiedBy>
  <cp:revision>20</cp:revision>
  <cp:lastPrinted>2023-05-18T04:51:00Z</cp:lastPrinted>
  <dcterms:created xsi:type="dcterms:W3CDTF">2022-03-28T03:03:00Z</dcterms:created>
  <dcterms:modified xsi:type="dcterms:W3CDTF">2023-11-29T03:37:00Z</dcterms:modified>
</cp:coreProperties>
</file>