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0F0" w:rsidRDefault="000270F0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</w:p>
    <w:p w:rsidR="00EA6995" w:rsidRDefault="000270F0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5901055" cy="8357235"/>
            <wp:effectExtent l="19050" t="19050" r="23495" b="2476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055" cy="835723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17139" w:rsidRPr="006E6D65" w:rsidRDefault="00B17139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1530076348"/>
        <w:docPartObj>
          <w:docPartGallery w:val="Table of Contents"/>
          <w:docPartUnique/>
        </w:docPartObj>
      </w:sdtPr>
      <w:sdtEndPr>
        <w:rPr>
          <w:bCs/>
          <w:sz w:val="22"/>
          <w:szCs w:val="22"/>
        </w:rPr>
      </w:sdtEndPr>
      <w:sdtContent>
        <w:p w:rsidR="00ED5578" w:rsidRPr="000270F0" w:rsidRDefault="00ED5578" w:rsidP="00EA6995">
          <w:pPr>
            <w:pStyle w:val="a4"/>
            <w:jc w:val="center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  <w:r w:rsidRPr="000270F0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Оглавление</w:t>
          </w:r>
        </w:p>
        <w:p w:rsidR="00B333CC" w:rsidRPr="000270F0" w:rsidRDefault="00B333CC">
          <w:pPr>
            <w:pStyle w:val="11"/>
            <w:rPr>
              <w:rFonts w:ascii="Times New Roman" w:hAnsi="Times New Roman"/>
              <w:b w:val="0"/>
              <w:sz w:val="24"/>
              <w:szCs w:val="24"/>
            </w:rPr>
          </w:pPr>
        </w:p>
        <w:p w:rsidR="000270F0" w:rsidRPr="000270F0" w:rsidRDefault="00ED5578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r w:rsidRPr="000270F0">
            <w:rPr>
              <w:rFonts w:ascii="Times New Roman" w:hAnsi="Times New Roman"/>
              <w:b w:val="0"/>
              <w:sz w:val="24"/>
              <w:szCs w:val="24"/>
            </w:rPr>
            <w:fldChar w:fldCharType="begin"/>
          </w:r>
          <w:r w:rsidRPr="000270F0">
            <w:rPr>
              <w:rFonts w:ascii="Times New Roman" w:hAnsi="Times New Roman"/>
              <w:b w:val="0"/>
              <w:sz w:val="24"/>
              <w:szCs w:val="24"/>
            </w:rPr>
            <w:instrText xml:space="preserve"> TOC \o "1-3" \h \z \u </w:instrText>
          </w:r>
          <w:r w:rsidRPr="000270F0">
            <w:rPr>
              <w:rFonts w:ascii="Times New Roman" w:hAnsi="Times New Roman"/>
              <w:b w:val="0"/>
              <w:sz w:val="24"/>
              <w:szCs w:val="24"/>
            </w:rPr>
            <w:fldChar w:fldCharType="separate"/>
          </w:r>
          <w:hyperlink w:anchor="_Toc121394022" w:history="1">
            <w:r w:rsidR="000270F0" w:rsidRPr="000270F0">
              <w:rPr>
                <w:rStyle w:val="a3"/>
                <w:rFonts w:ascii="Times New Roman" w:hAnsi="Times New Roman"/>
                <w:sz w:val="24"/>
                <w:szCs w:val="24"/>
              </w:rPr>
              <w:t>1. Перечень территориальных зон, выделенных на карте градостроительного зонирования</w:t>
            </w:r>
            <w:r w:rsidR="000270F0" w:rsidRPr="000270F0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0270F0" w:rsidRPr="000270F0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0270F0" w:rsidRPr="000270F0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_Toc121394022 \h </w:instrText>
            </w:r>
            <w:r w:rsidR="000270F0" w:rsidRPr="000270F0">
              <w:rPr>
                <w:rFonts w:ascii="Times New Roman" w:hAnsi="Times New Roman"/>
                <w:webHidden/>
                <w:sz w:val="24"/>
                <w:szCs w:val="24"/>
              </w:rPr>
            </w:r>
            <w:r w:rsidR="000270F0" w:rsidRPr="000270F0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0270F0" w:rsidRPr="000270F0">
              <w:rPr>
                <w:rFonts w:ascii="Times New Roman" w:hAnsi="Times New Roman"/>
                <w:webHidden/>
                <w:sz w:val="24"/>
                <w:szCs w:val="24"/>
              </w:rPr>
              <w:t>4</w:t>
            </w:r>
            <w:r w:rsidR="000270F0" w:rsidRPr="000270F0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0270F0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21394023" w:history="1">
            <w:r w:rsidRPr="000270F0">
              <w:rPr>
                <w:rStyle w:val="a3"/>
                <w:rFonts w:ascii="Times New Roman" w:hAnsi="Times New Roman"/>
                <w:sz w:val="24"/>
                <w:szCs w:val="24"/>
              </w:rPr>
              <w:t>2. Зона индивидуальной жилой застройки (Ж-1)</w:t>
            </w:r>
            <w:r w:rsidRPr="000270F0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Pr="000270F0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Pr="000270F0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_Toc121394023 \h </w:instrText>
            </w:r>
            <w:r w:rsidRPr="000270F0">
              <w:rPr>
                <w:rFonts w:ascii="Times New Roman" w:hAnsi="Times New Roman"/>
                <w:webHidden/>
                <w:sz w:val="24"/>
                <w:szCs w:val="24"/>
              </w:rPr>
            </w:r>
            <w:r w:rsidRPr="000270F0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Pr="000270F0">
              <w:rPr>
                <w:rFonts w:ascii="Times New Roman" w:hAnsi="Times New Roman"/>
                <w:webHidden/>
                <w:sz w:val="24"/>
                <w:szCs w:val="24"/>
              </w:rPr>
              <w:t>5</w:t>
            </w:r>
            <w:r w:rsidRPr="000270F0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0270F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1394024" w:history="1">
            <w:r w:rsidRPr="000270F0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2.1. Виды разрешенного использования земельных участков и объектов капитального строительства зоны Ж-1</w: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_Toc121394024 \h </w:instrTex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0270F0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1394025" w:history="1">
            <w:r w:rsidRPr="000270F0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2.1.1. Основные виды разрешенного использования</w: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_Toc121394025 \h </w:instrTex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0270F0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1394026" w:history="1">
            <w:r w:rsidRPr="000270F0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2.1.2. Условно разрешенные виды использования</w: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_Toc121394026 \h </w:instrTex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</w: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0270F0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1394027" w:history="1">
            <w:r w:rsidRPr="000270F0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2.1.3. Вспомогательные виды разрешенного использования</w: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_Toc121394027 \h </w:instrTex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</w: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0270F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1394028" w:history="1">
            <w:r w:rsidRPr="000270F0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2.2. Предельные размеры земельных участков и предельные параметры разрешенного строительства, реконструкции объектов капитального строительства зоны Ж-1</w: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_Toc121394028 \h </w:instrTex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0270F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1394029" w:history="1">
            <w:r w:rsidRPr="000270F0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2.3. Расчетные показатели минимально допустимого уровня обеспеченности и территориальной доступности объектов местного значения, для территорий комплексного развития в границах зоны Ж-1</w: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_Toc121394029 \h </w:instrTex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9</w: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0270F0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21394030" w:history="1">
            <w:r w:rsidRPr="000270F0">
              <w:rPr>
                <w:rStyle w:val="a3"/>
                <w:rFonts w:ascii="Times New Roman" w:hAnsi="Times New Roman"/>
                <w:sz w:val="24"/>
                <w:szCs w:val="24"/>
              </w:rPr>
              <w:t>3. Зона специализированной общественной застройки (ОЗ-1)</w:t>
            </w:r>
            <w:r w:rsidRPr="000270F0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Pr="000270F0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Pr="000270F0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_Toc121394030 \h </w:instrText>
            </w:r>
            <w:r w:rsidRPr="000270F0">
              <w:rPr>
                <w:rFonts w:ascii="Times New Roman" w:hAnsi="Times New Roman"/>
                <w:webHidden/>
                <w:sz w:val="24"/>
                <w:szCs w:val="24"/>
              </w:rPr>
            </w:r>
            <w:r w:rsidRPr="000270F0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Pr="000270F0">
              <w:rPr>
                <w:rFonts w:ascii="Times New Roman" w:hAnsi="Times New Roman"/>
                <w:webHidden/>
                <w:sz w:val="24"/>
                <w:szCs w:val="24"/>
              </w:rPr>
              <w:t>10</w:t>
            </w:r>
            <w:r w:rsidRPr="000270F0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0270F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1394031" w:history="1">
            <w:r w:rsidRPr="000270F0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3.1. Виды разрешенного использования земельных участков и объектов капитального строительства зоны ОЗ-1</w: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_Toc121394031 \h </w:instrTex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10</w: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0270F0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1394032" w:history="1">
            <w:r w:rsidRPr="000270F0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3.1.1. Основные виды разрешенного использования</w: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_Toc121394032 \h </w:instrTex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10</w: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0270F0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1394033" w:history="1">
            <w:r w:rsidRPr="000270F0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3.1.2. Условно разрешенные виды использования</w: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_Toc121394033 \h </w:instrTex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10</w: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0270F0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1394034" w:history="1">
            <w:r w:rsidRPr="000270F0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3.1.3. Вспомогательные виды разрешенного использования</w: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_Toc121394034 \h </w:instrTex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10</w: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0270F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1394035" w:history="1">
            <w:r w:rsidRPr="000270F0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3.2. Предельные размеры земельных участков и предельные параметры разрешенного строительства, реконструкции объектов капитального строительства зоны ОЗ-1</w: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_Toc121394035 \h </w:instrTex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10</w: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0270F0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21394036" w:history="1">
            <w:r w:rsidRPr="000270F0">
              <w:rPr>
                <w:rStyle w:val="a3"/>
                <w:rFonts w:ascii="Times New Roman" w:hAnsi="Times New Roman"/>
                <w:sz w:val="24"/>
                <w:szCs w:val="24"/>
              </w:rPr>
              <w:t>4. Зона промышленного использования (П-1)</w:t>
            </w:r>
            <w:r w:rsidRPr="000270F0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Pr="000270F0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Pr="000270F0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_Toc121394036 \h </w:instrText>
            </w:r>
            <w:r w:rsidRPr="000270F0">
              <w:rPr>
                <w:rFonts w:ascii="Times New Roman" w:hAnsi="Times New Roman"/>
                <w:webHidden/>
                <w:sz w:val="24"/>
                <w:szCs w:val="24"/>
              </w:rPr>
            </w:r>
            <w:r w:rsidRPr="000270F0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Pr="000270F0">
              <w:rPr>
                <w:rFonts w:ascii="Times New Roman" w:hAnsi="Times New Roman"/>
                <w:webHidden/>
                <w:sz w:val="24"/>
                <w:szCs w:val="24"/>
              </w:rPr>
              <w:t>11</w:t>
            </w:r>
            <w:r w:rsidRPr="000270F0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0270F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1394037" w:history="1">
            <w:r w:rsidRPr="000270F0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4.1. Виды разрешенного использования земельных участков и объектов капитального строительства зоны П-1</w: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_Toc121394037 \h </w:instrTex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0270F0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1394038" w:history="1">
            <w:r w:rsidRPr="000270F0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4.1.1. Основные виды разрешенного использования</w: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_Toc121394038 \h </w:instrTex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0270F0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1394039" w:history="1">
            <w:r w:rsidRPr="000270F0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4.1.2. Условно разрешенные виды использования</w: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_Toc121394039 \h </w:instrTex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0270F0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1394040" w:history="1">
            <w:r w:rsidRPr="000270F0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4.1.3. Вспомогательные виды разрешенного использования</w: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_Toc121394040 \h </w:instrTex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0270F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1394041" w:history="1">
            <w:r w:rsidRPr="000270F0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4.2. Предельные размеры земельных участков и предельные параметры разрешенного строительства, реконструкции объектов капитального строительства зоны П-1</w: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_Toc121394041 \h </w:instrTex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0270F0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21394042" w:history="1">
            <w:r w:rsidRPr="000270F0">
              <w:rPr>
                <w:rStyle w:val="a3"/>
                <w:rFonts w:ascii="Times New Roman" w:hAnsi="Times New Roman"/>
                <w:sz w:val="24"/>
                <w:szCs w:val="24"/>
              </w:rPr>
              <w:t>5. Зона сельскохозяйственных угодий (СХ-1)</w:t>
            </w:r>
            <w:r w:rsidRPr="000270F0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Pr="000270F0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Pr="000270F0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_Toc121394042 \h </w:instrText>
            </w:r>
            <w:r w:rsidRPr="000270F0">
              <w:rPr>
                <w:rFonts w:ascii="Times New Roman" w:hAnsi="Times New Roman"/>
                <w:webHidden/>
                <w:sz w:val="24"/>
                <w:szCs w:val="24"/>
              </w:rPr>
            </w:r>
            <w:r w:rsidRPr="000270F0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Pr="000270F0">
              <w:rPr>
                <w:rFonts w:ascii="Times New Roman" w:hAnsi="Times New Roman"/>
                <w:webHidden/>
                <w:sz w:val="24"/>
                <w:szCs w:val="24"/>
              </w:rPr>
              <w:t>13</w:t>
            </w:r>
            <w:r w:rsidRPr="000270F0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0270F0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21394043" w:history="1">
            <w:r w:rsidRPr="000270F0">
              <w:rPr>
                <w:rStyle w:val="a3"/>
                <w:rFonts w:ascii="Times New Roman" w:hAnsi="Times New Roman"/>
                <w:sz w:val="24"/>
                <w:szCs w:val="24"/>
              </w:rPr>
              <w:t>6. Зона сельскохозяйственного использования (СХ-2)</w:t>
            </w:r>
            <w:r w:rsidRPr="000270F0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Pr="000270F0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Pr="000270F0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_Toc121394043 \h </w:instrText>
            </w:r>
            <w:r w:rsidRPr="000270F0">
              <w:rPr>
                <w:rFonts w:ascii="Times New Roman" w:hAnsi="Times New Roman"/>
                <w:webHidden/>
                <w:sz w:val="24"/>
                <w:szCs w:val="24"/>
              </w:rPr>
            </w:r>
            <w:r w:rsidRPr="000270F0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Pr="000270F0">
              <w:rPr>
                <w:rFonts w:ascii="Times New Roman" w:hAnsi="Times New Roman"/>
                <w:webHidden/>
                <w:sz w:val="24"/>
                <w:szCs w:val="24"/>
              </w:rPr>
              <w:t>14</w:t>
            </w:r>
            <w:r w:rsidRPr="000270F0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0270F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1394044" w:history="1">
            <w:r w:rsidRPr="000270F0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6.1. Виды разрешенного использования земельных участков и объектов капитального строительства зоны СХ-2</w: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_Toc121394044 \h </w:instrTex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0270F0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1394045" w:history="1">
            <w:r w:rsidRPr="000270F0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6.1.1. Основные виды разрешенного использования</w: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_Toc121394045 \h </w:instrTex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0270F0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1394046" w:history="1">
            <w:r w:rsidRPr="000270F0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6.1.2. Условно разрешенные виды использования</w: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_Toc121394046 \h </w:instrTex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0270F0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1394047" w:history="1">
            <w:r w:rsidRPr="000270F0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6.1.3. Вспомогательные виды разрешенного использования</w: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_Toc121394047 \h </w:instrTex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0270F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1394048" w:history="1">
            <w:r w:rsidRPr="000270F0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6.2.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СХ-2</w: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_Toc121394048 \h </w:instrTex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0270F0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21394049" w:history="1">
            <w:r w:rsidRPr="000270F0">
              <w:rPr>
                <w:rStyle w:val="a3"/>
                <w:rFonts w:ascii="Times New Roman" w:hAnsi="Times New Roman"/>
                <w:sz w:val="24"/>
                <w:szCs w:val="24"/>
              </w:rPr>
              <w:t>7. Зона лесов (Л-1)</w:t>
            </w:r>
            <w:r w:rsidRPr="000270F0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Pr="000270F0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Pr="000270F0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_Toc121394049 \h </w:instrText>
            </w:r>
            <w:r w:rsidRPr="000270F0">
              <w:rPr>
                <w:rFonts w:ascii="Times New Roman" w:hAnsi="Times New Roman"/>
                <w:webHidden/>
                <w:sz w:val="24"/>
                <w:szCs w:val="24"/>
              </w:rPr>
            </w:r>
            <w:r w:rsidRPr="000270F0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Pr="000270F0">
              <w:rPr>
                <w:rFonts w:ascii="Times New Roman" w:hAnsi="Times New Roman"/>
                <w:webHidden/>
                <w:sz w:val="24"/>
                <w:szCs w:val="24"/>
              </w:rPr>
              <w:t>15</w:t>
            </w:r>
            <w:r w:rsidRPr="000270F0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0270F0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21394050" w:history="1">
            <w:r w:rsidRPr="000270F0">
              <w:rPr>
                <w:rStyle w:val="a3"/>
                <w:rFonts w:ascii="Times New Roman" w:hAnsi="Times New Roman"/>
                <w:sz w:val="24"/>
                <w:szCs w:val="24"/>
              </w:rPr>
              <w:t>8. Зона кладбищ (К-1)</w:t>
            </w:r>
            <w:r w:rsidRPr="000270F0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Pr="000270F0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Pr="000270F0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_Toc121394050 \h </w:instrText>
            </w:r>
            <w:r w:rsidRPr="000270F0">
              <w:rPr>
                <w:rFonts w:ascii="Times New Roman" w:hAnsi="Times New Roman"/>
                <w:webHidden/>
                <w:sz w:val="24"/>
                <w:szCs w:val="24"/>
              </w:rPr>
            </w:r>
            <w:r w:rsidRPr="000270F0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Pr="000270F0">
              <w:rPr>
                <w:rFonts w:ascii="Times New Roman" w:hAnsi="Times New Roman"/>
                <w:webHidden/>
                <w:sz w:val="24"/>
                <w:szCs w:val="24"/>
              </w:rPr>
              <w:t>16</w:t>
            </w:r>
            <w:r w:rsidRPr="000270F0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0270F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1394051" w:history="1">
            <w:r w:rsidRPr="000270F0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8.1. Виды разрешенного использования земельных участков и объектов капитального строительства зоны К-1</w: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_Toc121394051 \h </w:instrTex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0270F0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1394052" w:history="1">
            <w:r w:rsidRPr="000270F0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8.1.1. Основные виды разрешенного использования</w: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_Toc121394052 \h </w:instrTex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0270F0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1394053" w:history="1">
            <w:r w:rsidRPr="000270F0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8.1.2. Условно разрешенные виды использования</w: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_Toc121394053 \h </w:instrTex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0270F0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1394054" w:history="1">
            <w:r w:rsidRPr="000270F0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8.1.3. Вспомогательные виды разрешенного использования</w: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_Toc121394054 \h </w:instrTex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0270F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1394055" w:history="1">
            <w:r w:rsidRPr="000270F0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8.2. Предельные размеры земельных участков и предельные параметры разрешенного строительства, реконструкции объектов капитального строительства зоны К-1</w: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_Toc121394055 \h </w:instrTex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0270F0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21394056" w:history="1">
            <w:r w:rsidRPr="000270F0">
              <w:rPr>
                <w:rStyle w:val="a3"/>
                <w:rFonts w:ascii="Times New Roman" w:hAnsi="Times New Roman"/>
                <w:sz w:val="24"/>
                <w:szCs w:val="24"/>
              </w:rPr>
              <w:t>9. Зона акваторий (А-1)</w:t>
            </w:r>
            <w:r w:rsidRPr="000270F0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Pr="000270F0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Pr="000270F0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_Toc121394056 \h </w:instrText>
            </w:r>
            <w:r w:rsidRPr="000270F0">
              <w:rPr>
                <w:rFonts w:ascii="Times New Roman" w:hAnsi="Times New Roman"/>
                <w:webHidden/>
                <w:sz w:val="24"/>
                <w:szCs w:val="24"/>
              </w:rPr>
            </w:r>
            <w:r w:rsidRPr="000270F0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Pr="000270F0">
              <w:rPr>
                <w:rFonts w:ascii="Times New Roman" w:hAnsi="Times New Roman"/>
                <w:webHidden/>
                <w:sz w:val="24"/>
                <w:szCs w:val="24"/>
              </w:rPr>
              <w:t>17</w:t>
            </w:r>
            <w:r w:rsidRPr="000270F0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ED5578" w:rsidRPr="006E6D65" w:rsidRDefault="00ED5578">
          <w:pPr>
            <w:rPr>
              <w:rFonts w:ascii="Times New Roman" w:hAnsi="Times New Roman" w:cs="Times New Roman"/>
            </w:rPr>
          </w:pPr>
          <w:r w:rsidRPr="000270F0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</w:p>
      </w:sdtContent>
    </w:sdt>
    <w:p w:rsidR="00ED5578" w:rsidRPr="006E6D65" w:rsidRDefault="00ED5578" w:rsidP="00ED5578">
      <w:pPr>
        <w:rPr>
          <w:rFonts w:ascii="Times New Roman" w:hAnsi="Times New Roman" w:cs="Times New Roman"/>
          <w:noProof/>
        </w:rPr>
      </w:pPr>
      <w:r w:rsidRPr="006E6D65">
        <w:rPr>
          <w:rFonts w:ascii="Times New Roman" w:hAnsi="Times New Roman" w:cs="Times New Roman"/>
          <w:b/>
          <w:bCs/>
          <w:sz w:val="32"/>
          <w:szCs w:val="32"/>
        </w:rPr>
        <w:fldChar w:fldCharType="begin"/>
      </w:r>
      <w:r w:rsidRPr="006E6D65">
        <w:rPr>
          <w:rFonts w:ascii="Times New Roman" w:hAnsi="Times New Roman" w:cs="Times New Roman"/>
          <w:b/>
          <w:bCs/>
          <w:sz w:val="32"/>
          <w:szCs w:val="32"/>
        </w:rPr>
        <w:instrText xml:space="preserve"> TOC \o "1-3" \h \z \u </w:instrText>
      </w:r>
      <w:r w:rsidRPr="006E6D65">
        <w:rPr>
          <w:rFonts w:ascii="Times New Roman" w:hAnsi="Times New Roman" w:cs="Times New Roman"/>
          <w:b/>
          <w:bCs/>
          <w:sz w:val="32"/>
          <w:szCs w:val="32"/>
        </w:rPr>
        <w:fldChar w:fldCharType="separate"/>
      </w:r>
    </w:p>
    <w:p w:rsidR="002A5604" w:rsidRDefault="00ED557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E6D65">
        <w:rPr>
          <w:rFonts w:ascii="Times New Roman" w:hAnsi="Times New Roman" w:cs="Times New Roman"/>
          <w:b/>
          <w:bCs/>
          <w:sz w:val="32"/>
          <w:szCs w:val="32"/>
        </w:rPr>
        <w:fldChar w:fldCharType="end"/>
      </w:r>
      <w:bookmarkStart w:id="0" w:name="_Toc534691890"/>
      <w:r w:rsidR="002A5604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8137B6" w:rsidRPr="006E6D65" w:rsidRDefault="008137B6" w:rsidP="005524F4">
      <w:pPr>
        <w:rPr>
          <w:sz w:val="32"/>
          <w:szCs w:val="32"/>
        </w:rPr>
      </w:pPr>
      <w:r w:rsidRPr="006E6D65">
        <w:rPr>
          <w:b/>
          <w:bCs/>
          <w:sz w:val="32"/>
          <w:szCs w:val="32"/>
        </w:rPr>
        <w:lastRenderedPageBreak/>
        <w:t xml:space="preserve">РАЗДЕЛ </w:t>
      </w:r>
      <w:r w:rsidR="00045486" w:rsidRPr="006E6D65">
        <w:rPr>
          <w:b/>
          <w:bCs/>
          <w:sz w:val="32"/>
          <w:szCs w:val="32"/>
        </w:rPr>
        <w:t>3</w:t>
      </w:r>
      <w:r w:rsidRPr="006E6D65">
        <w:rPr>
          <w:b/>
          <w:bCs/>
          <w:sz w:val="32"/>
          <w:szCs w:val="32"/>
        </w:rPr>
        <w:t xml:space="preserve">. </w:t>
      </w:r>
      <w:r w:rsidR="00045486" w:rsidRPr="006E6D65">
        <w:rPr>
          <w:b/>
          <w:bCs/>
          <w:sz w:val="32"/>
          <w:szCs w:val="32"/>
        </w:rPr>
        <w:t>ГРАДОСТРОИТЕЛЬНЫЕ РЕГЛАМЕНТЫ</w:t>
      </w:r>
      <w:bookmarkEnd w:id="0"/>
      <w:r w:rsidRPr="006E6D65">
        <w:rPr>
          <w:b/>
          <w:bCs/>
          <w:sz w:val="32"/>
          <w:szCs w:val="32"/>
        </w:rPr>
        <w:t xml:space="preserve"> </w:t>
      </w:r>
    </w:p>
    <w:p w:rsidR="008137B6" w:rsidRPr="006E6D65" w:rsidRDefault="008137B6" w:rsidP="008137B6">
      <w:pPr>
        <w:pStyle w:val="Default"/>
        <w:rPr>
          <w:b/>
          <w:bCs/>
          <w:color w:val="auto"/>
        </w:rPr>
      </w:pPr>
    </w:p>
    <w:p w:rsidR="008137B6" w:rsidRPr="006E6D65" w:rsidRDefault="002270FD" w:rsidP="00ED5578">
      <w:pPr>
        <w:pStyle w:val="Default"/>
        <w:outlineLvl w:val="0"/>
        <w:rPr>
          <w:color w:val="auto"/>
          <w:sz w:val="28"/>
          <w:szCs w:val="28"/>
        </w:rPr>
      </w:pPr>
      <w:bookmarkStart w:id="1" w:name="_Toc121394022"/>
      <w:r w:rsidRPr="006E6D65">
        <w:rPr>
          <w:b/>
          <w:bCs/>
          <w:color w:val="auto"/>
          <w:sz w:val="28"/>
          <w:szCs w:val="28"/>
        </w:rPr>
        <w:t>1.</w:t>
      </w:r>
      <w:r w:rsidR="008137B6" w:rsidRPr="006E6D65">
        <w:rPr>
          <w:b/>
          <w:bCs/>
          <w:color w:val="auto"/>
          <w:sz w:val="28"/>
          <w:szCs w:val="28"/>
        </w:rPr>
        <w:t xml:space="preserve"> </w:t>
      </w:r>
      <w:r w:rsidR="00045486" w:rsidRPr="006E6D65">
        <w:rPr>
          <w:b/>
          <w:bCs/>
          <w:color w:val="auto"/>
          <w:sz w:val="28"/>
          <w:szCs w:val="28"/>
        </w:rPr>
        <w:t>Перечень территориальных зон, выделенных на карте градос</w:t>
      </w:r>
      <w:bookmarkStart w:id="2" w:name="_GoBack"/>
      <w:bookmarkEnd w:id="2"/>
      <w:r w:rsidR="00045486" w:rsidRPr="006E6D65">
        <w:rPr>
          <w:b/>
          <w:bCs/>
          <w:color w:val="auto"/>
          <w:sz w:val="28"/>
          <w:szCs w:val="28"/>
        </w:rPr>
        <w:t>троительного зонирования</w:t>
      </w:r>
      <w:bookmarkEnd w:id="1"/>
      <w:r w:rsidR="00045486" w:rsidRPr="006E6D65">
        <w:rPr>
          <w:b/>
          <w:bCs/>
          <w:color w:val="auto"/>
          <w:sz w:val="28"/>
          <w:szCs w:val="28"/>
        </w:rPr>
        <w:t xml:space="preserve"> </w:t>
      </w:r>
    </w:p>
    <w:p w:rsidR="00F94624" w:rsidRPr="006E6D65" w:rsidRDefault="00F94624" w:rsidP="008137B6">
      <w:pPr>
        <w:pStyle w:val="Default"/>
        <w:rPr>
          <w:b/>
          <w:bCs/>
          <w:color w:val="auto"/>
        </w:rPr>
      </w:pPr>
    </w:p>
    <w:tbl>
      <w:tblPr>
        <w:tblW w:w="8931" w:type="dxa"/>
        <w:tblInd w:w="-20" w:type="dxa"/>
        <w:tblLook w:val="04A0" w:firstRow="1" w:lastRow="0" w:firstColumn="1" w:lastColumn="0" w:noHBand="0" w:noVBand="1"/>
      </w:tblPr>
      <w:tblGrid>
        <w:gridCol w:w="2780"/>
        <w:gridCol w:w="6151"/>
      </w:tblGrid>
      <w:tr w:rsidR="008C30C0" w:rsidRPr="006E6D65" w:rsidTr="00481210">
        <w:trPr>
          <w:trHeight w:val="705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Обозначение территориальной зоны</w:t>
            </w:r>
          </w:p>
        </w:tc>
        <w:tc>
          <w:tcPr>
            <w:tcW w:w="6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территориальной зоны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Ж-1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4812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</w:t>
            </w:r>
            <w:r w:rsidR="00FE665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индивидуальн</w:t>
            </w:r>
            <w:r w:rsidR="00481210"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 жил</w:t>
            </w:r>
            <w:r w:rsidR="00481210"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="00FE665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81210">
              <w:rPr>
                <w:rFonts w:ascii="Times New Roman" w:eastAsia="Times New Roman" w:hAnsi="Times New Roman" w:cs="Times New Roman"/>
                <w:lang w:eastAsia="ru-RU"/>
              </w:rPr>
              <w:t>застройки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ОЗ-1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специализированной общественной застройки</w:t>
            </w:r>
          </w:p>
        </w:tc>
      </w:tr>
      <w:tr w:rsidR="00882140" w:rsidRPr="006E6D65" w:rsidTr="000928D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140" w:rsidRPr="006E6D65" w:rsidRDefault="0088214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140" w:rsidRDefault="00882140" w:rsidP="004812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30C0" w:rsidRPr="006E6D65" w:rsidTr="000928D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П-1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481210" w:rsidP="004812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Зона промышленного использования</w:t>
            </w:r>
          </w:p>
        </w:tc>
      </w:tr>
      <w:tr w:rsidR="00B71B0B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0B" w:rsidRPr="006E6D65" w:rsidRDefault="00B71B0B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0B" w:rsidRPr="006E6D65" w:rsidRDefault="00B71B0B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СХ-1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24E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</w:t>
            </w:r>
            <w:r w:rsidR="00824E12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ельскохозяйственных угодий 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СХ-2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24E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</w:t>
            </w:r>
            <w:r w:rsidR="00824E12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ельскохозяйственного использования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Л-1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лесов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К-1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DA5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</w:t>
            </w:r>
            <w:r w:rsidR="00DA5348">
              <w:rPr>
                <w:rFonts w:ascii="Times New Roman" w:eastAsia="Times New Roman" w:hAnsi="Times New Roman" w:cs="Times New Roman"/>
                <w:lang w:eastAsia="ru-RU"/>
              </w:rPr>
              <w:t>кладбищ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А-1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акваторий</w:t>
            </w:r>
          </w:p>
        </w:tc>
      </w:tr>
    </w:tbl>
    <w:p w:rsidR="002270FD" w:rsidRPr="006E6D65" w:rsidRDefault="002270FD" w:rsidP="002B52BE">
      <w:pPr>
        <w:pStyle w:val="Default"/>
        <w:rPr>
          <w:b/>
          <w:bCs/>
          <w:color w:val="auto"/>
        </w:rPr>
      </w:pPr>
    </w:p>
    <w:p w:rsidR="002270FD" w:rsidRPr="006E6D65" w:rsidRDefault="002270FD" w:rsidP="00ED5578">
      <w:pPr>
        <w:pStyle w:val="Default"/>
        <w:outlineLvl w:val="1"/>
        <w:rPr>
          <w:b/>
          <w:bCs/>
          <w:color w:val="auto"/>
        </w:rPr>
      </w:pPr>
    </w:p>
    <w:p w:rsidR="001C2938" w:rsidRPr="006E6D65" w:rsidRDefault="001C2938" w:rsidP="008137B6">
      <w:pPr>
        <w:pStyle w:val="Default"/>
        <w:rPr>
          <w:b/>
          <w:bCs/>
          <w:color w:val="auto"/>
        </w:rPr>
      </w:pPr>
    </w:p>
    <w:p w:rsidR="00F94624" w:rsidRPr="006E6D65" w:rsidRDefault="00F94624" w:rsidP="008137B6">
      <w:pPr>
        <w:pStyle w:val="Default"/>
        <w:rPr>
          <w:b/>
          <w:bCs/>
          <w:color w:val="auto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8137B6" w:rsidRPr="006E6D65" w:rsidRDefault="008137B6" w:rsidP="001C3745">
      <w:pPr>
        <w:pStyle w:val="Default"/>
        <w:jc w:val="center"/>
        <w:outlineLvl w:val="0"/>
        <w:rPr>
          <w:color w:val="auto"/>
          <w:sz w:val="28"/>
          <w:szCs w:val="28"/>
        </w:rPr>
      </w:pPr>
      <w:bookmarkStart w:id="3" w:name="_Toc121394023"/>
      <w:r w:rsidRPr="006E6D65">
        <w:rPr>
          <w:b/>
          <w:bCs/>
          <w:color w:val="auto"/>
          <w:sz w:val="28"/>
          <w:szCs w:val="28"/>
        </w:rPr>
        <w:lastRenderedPageBreak/>
        <w:t xml:space="preserve">2. </w:t>
      </w:r>
      <w:r w:rsidR="000928D9" w:rsidRPr="000928D9">
        <w:rPr>
          <w:b/>
          <w:bCs/>
          <w:color w:val="auto"/>
          <w:sz w:val="28"/>
          <w:szCs w:val="28"/>
        </w:rPr>
        <w:t xml:space="preserve">Зона индивидуальной жилой застройки </w:t>
      </w:r>
      <w:r w:rsidR="002270FD" w:rsidRPr="006E6D65">
        <w:rPr>
          <w:b/>
          <w:bCs/>
          <w:color w:val="auto"/>
          <w:sz w:val="28"/>
          <w:szCs w:val="28"/>
        </w:rPr>
        <w:t>(Ж-1)</w:t>
      </w:r>
      <w:bookmarkEnd w:id="3"/>
    </w:p>
    <w:p w:rsidR="00F94624" w:rsidRPr="006E6D65" w:rsidRDefault="00F94624" w:rsidP="008137B6">
      <w:pPr>
        <w:pStyle w:val="Default"/>
        <w:rPr>
          <w:b/>
          <w:bCs/>
          <w:color w:val="auto"/>
        </w:rPr>
      </w:pPr>
    </w:p>
    <w:p w:rsidR="00CD7C32" w:rsidRPr="006E6D65" w:rsidRDefault="002270FD" w:rsidP="00ED5578">
      <w:pPr>
        <w:pStyle w:val="Default"/>
        <w:outlineLvl w:val="1"/>
        <w:rPr>
          <w:b/>
          <w:bCs/>
          <w:color w:val="auto"/>
        </w:rPr>
      </w:pPr>
      <w:bookmarkStart w:id="4" w:name="_Toc121394024"/>
      <w:r w:rsidRPr="006E6D65">
        <w:rPr>
          <w:b/>
          <w:bCs/>
          <w:color w:val="auto"/>
        </w:rPr>
        <w:t>2.1</w:t>
      </w:r>
      <w:r w:rsidR="008137B6" w:rsidRPr="006E6D65">
        <w:rPr>
          <w:b/>
          <w:bCs/>
          <w:color w:val="auto"/>
        </w:rPr>
        <w:t xml:space="preserve">. </w:t>
      </w:r>
      <w:r w:rsidR="00CD7C32" w:rsidRPr="006E6D65">
        <w:rPr>
          <w:b/>
          <w:bCs/>
          <w:color w:val="auto"/>
        </w:rPr>
        <w:t>Виды разрешенного использования земельных участков и объектов капитального строительства зоны Ж-1</w:t>
      </w:r>
      <w:bookmarkEnd w:id="4"/>
    </w:p>
    <w:p w:rsidR="001C3745" w:rsidRPr="006E6D65" w:rsidRDefault="001C3745" w:rsidP="00ED5578">
      <w:pPr>
        <w:pStyle w:val="Default"/>
        <w:outlineLvl w:val="1"/>
        <w:rPr>
          <w:b/>
          <w:bCs/>
          <w:color w:val="auto"/>
        </w:rPr>
      </w:pPr>
    </w:p>
    <w:p w:rsidR="00CD7C32" w:rsidRPr="006E6D65" w:rsidRDefault="00DA2D7D" w:rsidP="002B52BE">
      <w:pPr>
        <w:pStyle w:val="Default"/>
        <w:outlineLvl w:val="2"/>
        <w:rPr>
          <w:b/>
          <w:bCs/>
          <w:color w:val="auto"/>
        </w:rPr>
      </w:pPr>
      <w:bookmarkStart w:id="5" w:name="_Toc121394025"/>
      <w:r w:rsidRPr="006E6D65">
        <w:rPr>
          <w:b/>
          <w:bCs/>
          <w:color w:val="auto"/>
        </w:rPr>
        <w:t>2.1.</w:t>
      </w:r>
      <w:r w:rsidR="004E2DCA" w:rsidRPr="006E6D65">
        <w:rPr>
          <w:b/>
          <w:bCs/>
          <w:color w:val="auto"/>
        </w:rPr>
        <w:t>1. Основные виды разрешенного использования</w:t>
      </w:r>
      <w:bookmarkEnd w:id="5"/>
      <w:r w:rsidR="004E2DCA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D2646E" w:rsidRPr="006E6D65" w:rsidTr="00D2646E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6E" w:rsidRPr="006E6D65" w:rsidRDefault="00D2646E" w:rsidP="00D2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6E" w:rsidRPr="006E6D65" w:rsidRDefault="00D2646E" w:rsidP="00D2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6E" w:rsidRPr="006E6D65" w:rsidRDefault="00D2646E" w:rsidP="00D2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D2646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0C44C4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D2646E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D2646E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Блокированная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Магазины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Банковская и страховая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4.5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692" w:rsidRPr="009D44FB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7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 w:rsidR="00B1713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общего назначения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7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 w:rsidR="00B1713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огородничества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7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 w:rsidR="00B1713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садоводства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13.2</w:t>
            </w:r>
          </w:p>
        </w:tc>
      </w:tr>
    </w:tbl>
    <w:p w:rsidR="001C3745" w:rsidRPr="006E6D65" w:rsidRDefault="001C3745" w:rsidP="002B52BE">
      <w:pPr>
        <w:pStyle w:val="Default"/>
        <w:outlineLvl w:val="2"/>
        <w:rPr>
          <w:b/>
          <w:bCs/>
          <w:color w:val="auto"/>
        </w:rPr>
      </w:pPr>
    </w:p>
    <w:p w:rsidR="001C3745" w:rsidRPr="006E6D65" w:rsidRDefault="001C3745" w:rsidP="002B52BE">
      <w:pPr>
        <w:pStyle w:val="Default"/>
        <w:outlineLvl w:val="2"/>
        <w:rPr>
          <w:b/>
          <w:bCs/>
          <w:color w:val="auto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b/>
          <w:bCs/>
        </w:rPr>
        <w:br w:type="page"/>
      </w:r>
    </w:p>
    <w:p w:rsidR="00DD707D" w:rsidRPr="006E6D65" w:rsidRDefault="00DA2D7D" w:rsidP="002B52BE">
      <w:pPr>
        <w:pStyle w:val="Default"/>
        <w:outlineLvl w:val="2"/>
        <w:rPr>
          <w:b/>
          <w:bCs/>
          <w:color w:val="auto"/>
        </w:rPr>
      </w:pPr>
      <w:bookmarkStart w:id="6" w:name="_Toc121394026"/>
      <w:r w:rsidRPr="006E6D65">
        <w:rPr>
          <w:b/>
          <w:bCs/>
          <w:color w:val="auto"/>
        </w:rPr>
        <w:lastRenderedPageBreak/>
        <w:t>2.1.</w:t>
      </w:r>
      <w:r w:rsidR="000C44C4" w:rsidRPr="006E6D65">
        <w:rPr>
          <w:b/>
          <w:bCs/>
          <w:color w:val="auto"/>
        </w:rPr>
        <w:t>2</w:t>
      </w:r>
      <w:r w:rsidR="00DD707D" w:rsidRPr="006E6D65">
        <w:rPr>
          <w:b/>
          <w:bCs/>
          <w:color w:val="auto"/>
        </w:rPr>
        <w:t xml:space="preserve">. Условно разрешенные виды </w:t>
      </w:r>
      <w:r w:rsidR="007C7F97" w:rsidRPr="006E6D65">
        <w:rPr>
          <w:b/>
          <w:bCs/>
          <w:color w:val="auto"/>
        </w:rPr>
        <w:t>использования</w:t>
      </w:r>
      <w:bookmarkEnd w:id="6"/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DD707D" w:rsidRPr="006E6D65" w:rsidTr="00DD707D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7D" w:rsidRPr="006E6D65" w:rsidRDefault="00DD707D" w:rsidP="00DD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7D" w:rsidRPr="006E6D65" w:rsidRDefault="00DD707D" w:rsidP="00DD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7D" w:rsidRPr="006E6D65" w:rsidRDefault="00DD707D" w:rsidP="00DD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757379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379" w:rsidRPr="006E6D65" w:rsidRDefault="007B4FDE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57379" w:rsidRPr="006E6D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379" w:rsidRPr="006E6D65" w:rsidRDefault="00757379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379" w:rsidRPr="006E6D65" w:rsidRDefault="00757379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2.1.1</w:t>
            </w:r>
          </w:p>
        </w:tc>
      </w:tr>
      <w:tr w:rsidR="00883763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3763" w:rsidRPr="006E6D65" w:rsidRDefault="00883763" w:rsidP="00883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763" w:rsidRPr="006E6D65" w:rsidRDefault="00883763" w:rsidP="00883763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Среднеэтажная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3763" w:rsidRPr="006E6D65" w:rsidRDefault="00883763" w:rsidP="00883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Передвижное жилье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Многоэтажная жилая застройка (высотная застройка)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3.9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3.10</w:t>
            </w:r>
          </w:p>
        </w:tc>
      </w:tr>
      <w:tr w:rsidR="00773692" w:rsidRPr="006E6D65" w:rsidTr="00DB5DEE">
        <w:trPr>
          <w:trHeight w:hRule="exact" w:val="56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3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B138BB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придорожного сервиса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Выставочно-ярмарочная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6.8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2.18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Транспорт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lang w:eastAsia="ru-RU"/>
              </w:rPr>
              <w:t>7.0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11.2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11.3</w:t>
            </w:r>
          </w:p>
        </w:tc>
      </w:tr>
    </w:tbl>
    <w:p w:rsidR="00CD7C32" w:rsidRPr="006E6D65" w:rsidRDefault="00CD7C32" w:rsidP="00ED5578">
      <w:pPr>
        <w:pStyle w:val="Default"/>
        <w:outlineLvl w:val="1"/>
        <w:rPr>
          <w:b/>
          <w:bCs/>
          <w:color w:val="auto"/>
        </w:rPr>
      </w:pPr>
    </w:p>
    <w:p w:rsidR="00DA5348" w:rsidRPr="006E6D65" w:rsidRDefault="00DA5348" w:rsidP="00DA5348">
      <w:pPr>
        <w:pStyle w:val="Default"/>
        <w:outlineLvl w:val="2"/>
        <w:rPr>
          <w:b/>
          <w:bCs/>
          <w:color w:val="auto"/>
        </w:rPr>
      </w:pPr>
      <w:bookmarkStart w:id="7" w:name="_Toc121394027"/>
      <w:r w:rsidRPr="006E6D65">
        <w:rPr>
          <w:b/>
          <w:bCs/>
          <w:color w:val="auto"/>
        </w:rPr>
        <w:t>2.1.</w:t>
      </w:r>
      <w:r>
        <w:rPr>
          <w:b/>
          <w:bCs/>
          <w:color w:val="auto"/>
        </w:rPr>
        <w:t>3</w:t>
      </w:r>
      <w:r w:rsidRPr="006E6D65">
        <w:rPr>
          <w:b/>
          <w:bCs/>
          <w:color w:val="auto"/>
        </w:rPr>
        <w:t xml:space="preserve">. </w:t>
      </w:r>
      <w:r>
        <w:rPr>
          <w:b/>
          <w:bCs/>
          <w:color w:val="auto"/>
        </w:rPr>
        <w:t xml:space="preserve">Вспомогательные </w:t>
      </w:r>
      <w:r w:rsidRPr="006E6D65">
        <w:rPr>
          <w:b/>
          <w:bCs/>
          <w:color w:val="auto"/>
        </w:rPr>
        <w:t>виды разрешенного использования</w:t>
      </w:r>
      <w:bookmarkEnd w:id="7"/>
      <w:r w:rsidRPr="006E6D65">
        <w:rPr>
          <w:b/>
          <w:bCs/>
          <w:color w:val="auto"/>
        </w:rPr>
        <w:t xml:space="preserve"> </w:t>
      </w:r>
    </w:p>
    <w:p w:rsidR="007B4FDE" w:rsidRPr="00DA5348" w:rsidRDefault="00DA5348" w:rsidP="00DA534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5348">
        <w:rPr>
          <w:rFonts w:ascii="Times New Roman" w:hAnsi="Times New Roman" w:cs="Times New Roman"/>
          <w:bCs/>
          <w:sz w:val="24"/>
          <w:szCs w:val="24"/>
        </w:rPr>
        <w:t>Вспомогательные виды разрешенного использ</w:t>
      </w:r>
      <w:r w:rsidR="00B809CB">
        <w:rPr>
          <w:rFonts w:ascii="Times New Roman" w:hAnsi="Times New Roman" w:cs="Times New Roman"/>
          <w:bCs/>
          <w:sz w:val="24"/>
          <w:szCs w:val="24"/>
        </w:rPr>
        <w:t>ования не подлежат установлению.</w:t>
      </w:r>
      <w:r w:rsidR="007B4FDE" w:rsidRPr="00DA5348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DD707D" w:rsidRPr="006E6D65" w:rsidRDefault="00DD707D" w:rsidP="00DD707D">
      <w:pPr>
        <w:pStyle w:val="Default"/>
        <w:outlineLvl w:val="1"/>
        <w:rPr>
          <w:b/>
          <w:bCs/>
          <w:color w:val="auto"/>
        </w:rPr>
      </w:pPr>
      <w:bookmarkStart w:id="8" w:name="_Toc121394028"/>
      <w:r w:rsidRPr="006E6D65">
        <w:rPr>
          <w:b/>
          <w:bCs/>
          <w:color w:val="auto"/>
        </w:rPr>
        <w:lastRenderedPageBreak/>
        <w:t>2.2. Предельные размеры земельных участков и предельные параметры разрешенного строительства, реконструкции объектов капитального строительства зоны Ж-1</w:t>
      </w:r>
      <w:bookmarkEnd w:id="8"/>
    </w:p>
    <w:tbl>
      <w:tblPr>
        <w:tblW w:w="8816" w:type="dxa"/>
        <w:tblInd w:w="110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973"/>
        <w:gridCol w:w="1843"/>
      </w:tblGrid>
      <w:tr w:rsidR="006E6D65" w:rsidRPr="006E6D65" w:rsidTr="00A143BA"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</w:t>
            </w:r>
          </w:p>
        </w:tc>
      </w:tr>
      <w:tr w:rsidR="006E6D65" w:rsidRPr="006E6D65" w:rsidTr="00A143BA">
        <w:trPr>
          <w:trHeight w:hRule="exact" w:val="2238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3BA" w:rsidRPr="006E6D65" w:rsidRDefault="00825DA1" w:rsidP="00825DA1">
            <w:pPr>
              <w:snapToGrid w:val="0"/>
              <w:spacing w:after="0" w:line="240" w:lineRule="auto"/>
              <w:ind w:left="3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A143BA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="005A4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земельных участков с видами разрешенного использования код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2.1; </w:t>
            </w:r>
            <w:r w:rsidR="00027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13.1; 13.2</w:t>
            </w:r>
          </w:p>
          <w:p w:rsidR="00A143BA" w:rsidRPr="006E6D65" w:rsidRDefault="005A47A7" w:rsidP="00414BA7">
            <w:pPr>
              <w:snapToGrid w:val="0"/>
              <w:spacing w:after="0" w:line="240" w:lineRule="auto"/>
              <w:ind w:left="39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r w:rsidR="00A143BA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участка (включая площадь застройки)  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ind w:left="267" w:right="-1" w:hanging="2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-минимальная</w:t>
            </w:r>
          </w:p>
          <w:p w:rsidR="00A143BA" w:rsidRPr="006E6D65" w:rsidRDefault="00A143BA" w:rsidP="00414BA7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825DA1" w:rsidRDefault="00A143BA" w:rsidP="00414BA7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r w:rsidR="0082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блокированная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</w:t>
            </w:r>
            <w:r w:rsidR="0082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застройка код 2.3</w:t>
            </w:r>
          </w:p>
          <w:p w:rsidR="00A143BA" w:rsidRPr="006E6D65" w:rsidRDefault="00825DA1" w:rsidP="00414BA7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A143BA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участка (включая площадь застройки) </w:t>
            </w:r>
          </w:p>
          <w:p w:rsidR="00A143BA" w:rsidRPr="006E6D65" w:rsidRDefault="00A143BA" w:rsidP="00414BA7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 минимальная</w:t>
            </w:r>
          </w:p>
          <w:p w:rsidR="00A143BA" w:rsidRPr="006E6D65" w:rsidRDefault="00A143BA" w:rsidP="00414BA7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A1" w:rsidRDefault="00825DA1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400м2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590A97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143BA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00м2</w:t>
            </w:r>
          </w:p>
        </w:tc>
      </w:tr>
      <w:tr w:rsidR="006E6D65" w:rsidRPr="006E6D65" w:rsidTr="00A143BA">
        <w:trPr>
          <w:trHeight w:val="662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Минимальное расстояние от красных линий до строений:</w:t>
            </w:r>
          </w:p>
          <w:p w:rsidR="00A143BA" w:rsidRPr="006E6D65" w:rsidRDefault="00A143BA" w:rsidP="00414BA7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существующей застройке</w:t>
            </w:r>
          </w:p>
          <w:p w:rsidR="00A143BA" w:rsidRPr="006E6D65" w:rsidRDefault="00A143BA" w:rsidP="00414BA7">
            <w:pPr>
              <w:tabs>
                <w:tab w:val="left" w:pos="648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новом строительстве:</w:t>
            </w:r>
          </w:p>
          <w:p w:rsidR="00A143BA" w:rsidRPr="006E6D65" w:rsidRDefault="00A143BA" w:rsidP="00414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отступ от красных линий до строений:</w:t>
            </w:r>
          </w:p>
          <w:p w:rsidR="00A143BA" w:rsidRPr="006E6D65" w:rsidRDefault="00A143BA" w:rsidP="00414BA7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главных улиц</w:t>
            </w:r>
          </w:p>
          <w:p w:rsidR="00A143BA" w:rsidRPr="006E6D65" w:rsidRDefault="00A143BA" w:rsidP="00414BA7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тупиковых улиц и проездов </w:t>
            </w:r>
          </w:p>
          <w:p w:rsidR="00A143BA" w:rsidRPr="006E6D65" w:rsidRDefault="00A143BA" w:rsidP="00414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6624DC" w:rsidP="0009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Примечание: По красной линии допускается размещение зданий </w:t>
            </w:r>
            <w:r w:rsidR="00092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(нежилых и </w:t>
            </w:r>
            <w:r w:rsidR="000928D9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</w:t>
            </w:r>
            <w:r w:rsidR="00092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0928D9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встроенными или пристроенными помещениями общественного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сложившейся линии застройки</w:t>
            </w: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3м</w:t>
            </w:r>
          </w:p>
        </w:tc>
      </w:tr>
      <w:tr w:rsidR="006E6D65" w:rsidRPr="006E6D65" w:rsidTr="00A143BA">
        <w:trPr>
          <w:trHeight w:val="1089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3BA" w:rsidRPr="006E6D65" w:rsidRDefault="00A143BA" w:rsidP="00414B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3. Со стороны въезда на земельный участок </w:t>
            </w:r>
            <w:r w:rsidR="000928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ИЖС</w:t>
            </w:r>
            <w:r w:rsidR="000B46F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="000928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установка забора производится на расстоянии: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главных улиц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тупиковых улиц и проездов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143BA" w:rsidRPr="006E6D65" w:rsidRDefault="00A143BA" w:rsidP="00414B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Между красной линией и забором, должно быть обустроено не менее двух парковочных мест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 допускается использование дорог, обочин и тротуаров в качестве парковочных 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 м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D65" w:rsidRPr="006E6D65" w:rsidTr="00590A97">
        <w:trPr>
          <w:trHeight w:val="1915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Минимальное расстояние от границ участка до:</w:t>
            </w:r>
          </w:p>
          <w:p w:rsidR="00A143BA" w:rsidRPr="006E6D65" w:rsidRDefault="000B46FC" w:rsidP="00414BA7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8F2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</w:t>
            </w:r>
            <w:r w:rsidR="008F2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садового дома,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блокированной застройки</w:t>
            </w:r>
          </w:p>
          <w:p w:rsidR="00A143BA" w:rsidRPr="006E6D65" w:rsidRDefault="00A143BA" w:rsidP="00414BA7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постройки для содержания скота и птицы</w:t>
            </w:r>
          </w:p>
          <w:p w:rsidR="00A143BA" w:rsidRPr="006E6D65" w:rsidRDefault="00A143BA" w:rsidP="00414BA7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навесы для легковых автомобилей, мотоциклов, велосипедов</w:t>
            </w:r>
          </w:p>
          <w:p w:rsidR="00A143BA" w:rsidRPr="006E6D65" w:rsidRDefault="00A143BA" w:rsidP="00A143BA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 построек: бани, гаража, сарая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</w:t>
            </w:r>
          </w:p>
          <w:p w:rsidR="00A143BA" w:rsidRPr="006E6D65" w:rsidRDefault="009120AB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143BA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границе участка</w:t>
            </w:r>
          </w:p>
          <w:p w:rsidR="00A143BA" w:rsidRPr="006E6D65" w:rsidRDefault="00A143BA" w:rsidP="00A14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</w:t>
            </w:r>
          </w:p>
        </w:tc>
      </w:tr>
      <w:tr w:rsidR="00590A97" w:rsidRPr="006E6D65" w:rsidTr="000A1E43">
        <w:trPr>
          <w:trHeight w:val="694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69BF" w:rsidRPr="006E6D65" w:rsidRDefault="00590A97" w:rsidP="00CD69B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0B46FC" w:rsidRPr="000B4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Минимальное расстояние от границ земель лесного фонда до зданий и сооружений, расположенных за границами земель лесного фонда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90A97" w:rsidRDefault="00590A97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9BF" w:rsidRPr="006E6D65" w:rsidRDefault="000A1E43" w:rsidP="000B46F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</w:t>
            </w:r>
          </w:p>
        </w:tc>
      </w:tr>
    </w:tbl>
    <w:p w:rsidR="005E3723" w:rsidRPr="006E6D65" w:rsidRDefault="005E3723" w:rsidP="00414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745" w:rsidRPr="006E6D65" w:rsidRDefault="001C37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15ABA" w:rsidRPr="00D15ABA" w:rsidRDefault="00D15ABA" w:rsidP="00D15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Коэффициент застройки территории:</w:t>
      </w:r>
    </w:p>
    <w:p w:rsidR="00D15ABA" w:rsidRPr="006E6D65" w:rsidRDefault="00D15ABA" w:rsidP="00D15ABA">
      <w:pPr>
        <w:tabs>
          <w:tab w:val="left" w:pos="13524"/>
          <w:tab w:val="left" w:pos="1867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индивидуальных жилых </w:t>
      </w:r>
      <w:r w:rsidR="000B4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садовых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домов </w:t>
      </w:r>
    </w:p>
    <w:p w:rsidR="00D15ABA" w:rsidRPr="006E6D65" w:rsidRDefault="00D15ABA" w:rsidP="00D15ABA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минимальной площади участка 400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0,4</w:t>
      </w:r>
    </w:p>
    <w:p w:rsidR="00D15ABA" w:rsidRPr="006E6D65" w:rsidRDefault="00D15ABA" w:rsidP="00D15ABA">
      <w:pPr>
        <w:tabs>
          <w:tab w:val="left" w:pos="10948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блокированных жилых домов на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5ABA" w:rsidRPr="006E6D65" w:rsidRDefault="00D15ABA" w:rsidP="00D15ABA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минимальной площади участка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 более 0,6</w:t>
      </w:r>
    </w:p>
    <w:p w:rsidR="00D15ABA" w:rsidRDefault="00D15ABA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9E3" w:rsidRDefault="002B59E3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ABA" w:rsidRPr="00D15ABA" w:rsidRDefault="00D15ABA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строительства на участках блокированной жилой застройки:</w:t>
      </w:r>
    </w:p>
    <w:p w:rsidR="00EA4F45" w:rsidRPr="008F226D" w:rsidRDefault="00EA4F45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 жилых домов </w:t>
      </w:r>
      <w:r w:rsidR="0028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(блокированная застройка) </w:t>
      </w:r>
      <w:r w:rsidR="009120A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20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обособленн</w:t>
      </w:r>
      <w:r w:rsidR="0028535F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912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 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жилы</w:t>
      </w:r>
      <w:r w:rsidR="009120A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</w:t>
      </w:r>
      <w:r w:rsidR="009120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ов,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расположенны</w:t>
      </w:r>
      <w:r w:rsidR="0028535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на своем земельном участке и имеющие </w:t>
      </w:r>
      <w:r w:rsidR="008F226D" w:rsidRPr="008F226D">
        <w:rPr>
          <w:rFonts w:ascii="Times New Roman" w:hAnsi="Times New Roman" w:cs="Times New Roman"/>
          <w:sz w:val="24"/>
          <w:szCs w:val="24"/>
          <w:shd w:val="clear" w:color="auto" w:fill="FFFFFF"/>
        </w:rPr>
        <w:t>одну или несколько общих стен с соседними жилыми домами</w:t>
      </w:r>
      <w:r w:rsidR="009120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представляющие собой единый архитектурный объект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F226D" w:rsidRP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F226D" w:rsidRDefault="008F226D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Объединение жилых домов в блокированную застройку допускается при одновременном строительстве всего блока жилых домов. Строительство </w:t>
      </w:r>
      <w:r w:rsidR="002B5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ввод в эксплуатацию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блока жилых домов очередями не допускается.</w:t>
      </w:r>
    </w:p>
    <w:p w:rsidR="00D15ABA" w:rsidRDefault="008F226D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A4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Минимальные расстояния от границ участка земельного участка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блока жилых домов определяются по общим правилам градостроительных отступов.</w:t>
      </w:r>
    </w:p>
    <w:p w:rsidR="002B59E3" w:rsidRDefault="002B59E3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Реконструкция или снос жилого дома, являющегося частью блока жилых домов может производиться только с согласия всех собственников жилых домов, объединенных в блок.</w:t>
      </w:r>
    </w:p>
    <w:p w:rsidR="002B59E3" w:rsidRDefault="002B59E3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Несоблюдение особенностей строительства на участке блокированной жилой застройки признается несоответствием градостроительному регламенту.</w:t>
      </w:r>
    </w:p>
    <w:p w:rsidR="00D15ABA" w:rsidRDefault="00D15ABA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ABA" w:rsidRDefault="00D15ABA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BA7" w:rsidRPr="006E6D65" w:rsidRDefault="00414BA7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</w:t>
      </w:r>
    </w:p>
    <w:p w:rsidR="00414BA7" w:rsidRPr="006E6D65" w:rsidRDefault="00414BA7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Расстояния измеряются до наружных граней стен строений.</w:t>
      </w:r>
    </w:p>
    <w:p w:rsidR="00414BA7" w:rsidRPr="006E6D65" w:rsidRDefault="00414BA7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Допускается блокировка хозяйственных построек на смежных участках по взаимному согласию домовладельцев и в случаях, обусловленных историко-культурными охранными сервитутами, а также блокировка хозяйственных построек к основному строению. В данных случаях минимальное расстояние от границ землевладения до строений определяется, исходя из целевого назначения постройки (помещения) со стороны границы соседнего землевладения.</w:t>
      </w:r>
    </w:p>
    <w:p w:rsidR="00414BA7" w:rsidRPr="006E6D65" w:rsidRDefault="00D15ABA" w:rsidP="00A143B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14BA7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к ограждению земельных участков:</w:t>
      </w:r>
    </w:p>
    <w:p w:rsidR="003B38F1" w:rsidRPr="006E6D65" w:rsidRDefault="00A97ACF" w:rsidP="00A143BA">
      <w:pPr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4BA7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ограждения и его высота должны быть единообразными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BA7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минимум на протяжении одного квартала с обеих сторон улицы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BA7" w:rsidRPr="006E6D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высота ограждения должна быть не более </w:t>
      </w:r>
      <w:smartTag w:uri="urn:schemas-microsoft-com:office:smarttags" w:element="metricconverter">
        <w:smartTagPr>
          <w:attr w:name="ProductID" w:val="2 м"/>
        </w:smartTagPr>
        <w:r w:rsidR="00414BA7" w:rsidRPr="006E6D6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2 м</w:t>
        </w:r>
        <w:r w:rsidRPr="006E6D6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</w:smartTag>
      <w:r w:rsidR="00414BA7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4E12" w:rsidRDefault="00D15ABA" w:rsidP="00824E1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24E12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допускается образование земельных участков, не имеющих доступа к территории общего пользования</w:t>
      </w:r>
      <w:r w:rsidR="0082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90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доступа к </w:t>
      </w:r>
      <w:r w:rsidR="00824E1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</w:t>
      </w:r>
      <w:r w:rsidR="00590A9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2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</w:t>
      </w:r>
      <w:r w:rsidR="00590A97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82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назначения для садовых или огородных товариществ)</w:t>
      </w:r>
      <w:r w:rsidR="00824E12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Ширина проезда от образуемого участка до территории общего пользования должна быть не менее 10 метров на всем протяжении.</w:t>
      </w:r>
    </w:p>
    <w:p w:rsidR="00C14AFB" w:rsidRDefault="00D15ABA" w:rsidP="00824E1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Подтверждением обеспечением доступа </w:t>
      </w:r>
      <w:r w:rsidR="00C1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участка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территории общего пользования</w:t>
      </w:r>
      <w:r w:rsidR="00C1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является: </w:t>
      </w:r>
    </w:p>
    <w:p w:rsidR="00C14AFB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дорогам общего пользования,</w:t>
      </w:r>
    </w:p>
    <w:p w:rsidR="00C14AFB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территориям обозначенным в проекте планировке территории (проекте межевания территории) как земельные участки общего пользования (общего назначения),</w:t>
      </w:r>
    </w:p>
    <w:p w:rsidR="00C14AFB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-публичный сервитут,</w:t>
      </w:r>
    </w:p>
    <w:p w:rsidR="00C14AFB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-частный сервитут,</w:t>
      </w:r>
    </w:p>
    <w:p w:rsidR="00C14AFB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земельным участкам, находящимся в государственной или муниципальной собственности,</w:t>
      </w:r>
    </w:p>
    <w:p w:rsidR="002A5604" w:rsidRDefault="00C14AFB" w:rsidP="000B46FC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675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собственника смежного участка на предоставление проезда до образуемого участка.</w:t>
      </w:r>
    </w:p>
    <w:p w:rsidR="002A5604" w:rsidRDefault="002A56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A5604" w:rsidRDefault="002A5604" w:rsidP="002A5604">
      <w:pPr>
        <w:pStyle w:val="Default"/>
        <w:jc w:val="both"/>
        <w:outlineLvl w:val="1"/>
        <w:rPr>
          <w:b/>
          <w:bCs/>
          <w:color w:val="auto"/>
        </w:rPr>
      </w:pPr>
      <w:bookmarkStart w:id="9" w:name="_Toc93334932"/>
      <w:bookmarkStart w:id="10" w:name="_Toc95589247"/>
      <w:bookmarkStart w:id="11" w:name="_Toc121394029"/>
      <w:r>
        <w:rPr>
          <w:b/>
          <w:bCs/>
          <w:color w:val="auto"/>
        </w:rPr>
        <w:lastRenderedPageBreak/>
        <w:t>2</w:t>
      </w:r>
      <w:r w:rsidRPr="006E6D65">
        <w:rPr>
          <w:b/>
          <w:bCs/>
          <w:color w:val="auto"/>
        </w:rPr>
        <w:t>.</w:t>
      </w:r>
      <w:r>
        <w:rPr>
          <w:b/>
          <w:bCs/>
          <w:color w:val="auto"/>
        </w:rPr>
        <w:t>3</w:t>
      </w:r>
      <w:r w:rsidRPr="006E6D65">
        <w:rPr>
          <w:b/>
          <w:bCs/>
          <w:color w:val="auto"/>
        </w:rPr>
        <w:t xml:space="preserve">. </w:t>
      </w:r>
      <w:r>
        <w:rPr>
          <w:b/>
          <w:bCs/>
          <w:color w:val="auto"/>
        </w:rPr>
        <w:t>Р</w:t>
      </w:r>
      <w:r w:rsidRPr="00A84161">
        <w:rPr>
          <w:b/>
          <w:bCs/>
          <w:color w:val="auto"/>
        </w:rPr>
        <w:t xml:space="preserve">асчетные показатели минимально допустимого уровня обеспеченности </w:t>
      </w:r>
      <w:r>
        <w:rPr>
          <w:b/>
          <w:bCs/>
          <w:color w:val="auto"/>
        </w:rPr>
        <w:t>и</w:t>
      </w:r>
      <w:r w:rsidRPr="00A84161">
        <w:rPr>
          <w:b/>
          <w:bCs/>
          <w:color w:val="auto"/>
        </w:rPr>
        <w:t xml:space="preserve"> территориальной доступности объектов </w:t>
      </w:r>
      <w:r>
        <w:rPr>
          <w:b/>
          <w:bCs/>
          <w:color w:val="auto"/>
        </w:rPr>
        <w:t xml:space="preserve">местного значения, для </w:t>
      </w:r>
      <w:r w:rsidRPr="00A84161">
        <w:rPr>
          <w:b/>
          <w:bCs/>
          <w:color w:val="auto"/>
        </w:rPr>
        <w:t>территори</w:t>
      </w:r>
      <w:r>
        <w:rPr>
          <w:b/>
          <w:bCs/>
          <w:color w:val="auto"/>
        </w:rPr>
        <w:t xml:space="preserve">й </w:t>
      </w:r>
      <w:r w:rsidRPr="00A84161">
        <w:rPr>
          <w:b/>
          <w:bCs/>
          <w:color w:val="auto"/>
        </w:rPr>
        <w:t>комплексно</w:t>
      </w:r>
      <w:r>
        <w:rPr>
          <w:b/>
          <w:bCs/>
          <w:color w:val="auto"/>
        </w:rPr>
        <w:t>го</w:t>
      </w:r>
      <w:r w:rsidRPr="00A84161">
        <w:rPr>
          <w:b/>
          <w:bCs/>
          <w:color w:val="auto"/>
        </w:rPr>
        <w:t xml:space="preserve"> развити</w:t>
      </w:r>
      <w:r>
        <w:rPr>
          <w:b/>
          <w:bCs/>
          <w:color w:val="auto"/>
        </w:rPr>
        <w:t>я</w:t>
      </w:r>
      <w:r w:rsidRPr="00A84161">
        <w:rPr>
          <w:b/>
          <w:bCs/>
          <w:color w:val="auto"/>
        </w:rPr>
        <w:t xml:space="preserve"> в границах </w:t>
      </w:r>
      <w:r>
        <w:rPr>
          <w:b/>
          <w:bCs/>
          <w:color w:val="auto"/>
        </w:rPr>
        <w:t>зоны Ж-1</w:t>
      </w:r>
      <w:bookmarkEnd w:id="9"/>
      <w:bookmarkEnd w:id="10"/>
      <w:bookmarkEnd w:id="11"/>
    </w:p>
    <w:p w:rsidR="002A5604" w:rsidRPr="006E6D65" w:rsidRDefault="002A5604" w:rsidP="002A5604">
      <w:pPr>
        <w:pStyle w:val="Default"/>
        <w:jc w:val="both"/>
        <w:outlineLvl w:val="1"/>
        <w:rPr>
          <w:b/>
          <w:bCs/>
          <w:color w:val="auto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601"/>
        <w:gridCol w:w="4353"/>
        <w:gridCol w:w="2410"/>
        <w:gridCol w:w="2100"/>
      </w:tblGrid>
      <w:tr w:rsidR="002A5604" w:rsidRPr="006E6D65" w:rsidTr="00783D1B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ида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объектов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обеспеченности*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доступности</w:t>
            </w:r>
          </w:p>
        </w:tc>
      </w:tr>
      <w:tr w:rsidR="002A5604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04" w:rsidRPr="006E6D65" w:rsidRDefault="002A5604" w:rsidP="0088214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Электроснабжение (для участка ИЖС)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более 500м от границы участка</w:t>
            </w:r>
          </w:p>
        </w:tc>
      </w:tr>
      <w:tr w:rsidR="002A5604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04" w:rsidRPr="006E6D65" w:rsidRDefault="002A5604" w:rsidP="0088214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Утилизация жидких бытовых отходов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300 литров на человека в сутки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очистные сооружения в границах поселения</w:t>
            </w:r>
          </w:p>
        </w:tc>
      </w:tr>
      <w:tr w:rsidR="002A5604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04" w:rsidRPr="006E6D65" w:rsidRDefault="002A5604" w:rsidP="0088214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Транспортная инфраструктура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наличие двухполосной автомобильной дороги с твердым покрытием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границы участка до автомобильной дороги регионального значения</w:t>
            </w:r>
          </w:p>
        </w:tc>
      </w:tr>
      <w:tr w:rsidR="002A5604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04" w:rsidRPr="006E6D65" w:rsidRDefault="002A5604" w:rsidP="0088214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80 мест на 1000 человек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 w:rsidR="00783D1B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1B" w:rsidRPr="006E6D65" w:rsidRDefault="00783D1B" w:rsidP="00783D1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160 мест на 1000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 w:rsidR="00783D1B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1B" w:rsidRPr="006E6D65" w:rsidRDefault="00783D1B" w:rsidP="00783D1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Спортивные залы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200 м2 на 1000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 w:rsidR="00783D1B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1B" w:rsidRPr="006E6D65" w:rsidRDefault="00783D1B" w:rsidP="00783D1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Учреждения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230 мест на 1000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</w:tbl>
    <w:p w:rsidR="002A5604" w:rsidRDefault="002A5604" w:rsidP="002A5604">
      <w:pPr>
        <w:rPr>
          <w:rFonts w:ascii="Times New Roman" w:hAnsi="Times New Roman" w:cs="Times New Roman"/>
          <w:bCs/>
          <w:sz w:val="24"/>
          <w:szCs w:val="24"/>
        </w:rPr>
      </w:pPr>
    </w:p>
    <w:p w:rsidR="002A5604" w:rsidRPr="00245BDC" w:rsidRDefault="002A5604" w:rsidP="002A5604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245BDC">
        <w:rPr>
          <w:rFonts w:ascii="Times New Roman" w:hAnsi="Times New Roman" w:cs="Times New Roman"/>
          <w:bCs/>
          <w:i/>
          <w:sz w:val="24"/>
          <w:szCs w:val="24"/>
        </w:rPr>
        <w:t xml:space="preserve">*в расчет принимаются лица, постоянно проживающие на данной территории, включая временно отсутствующих </w:t>
      </w:r>
    </w:p>
    <w:p w:rsidR="0028535F" w:rsidRDefault="0028535F" w:rsidP="000B46FC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44406C" w:rsidRPr="006E6D65" w:rsidRDefault="000270F0" w:rsidP="0044406C">
      <w:pPr>
        <w:pStyle w:val="Default"/>
        <w:jc w:val="center"/>
        <w:outlineLvl w:val="0"/>
        <w:rPr>
          <w:color w:val="auto"/>
          <w:sz w:val="28"/>
          <w:szCs w:val="28"/>
        </w:rPr>
      </w:pPr>
      <w:bookmarkStart w:id="12" w:name="_Toc121394030"/>
      <w:r>
        <w:rPr>
          <w:b/>
          <w:bCs/>
          <w:color w:val="auto"/>
          <w:sz w:val="28"/>
          <w:szCs w:val="28"/>
        </w:rPr>
        <w:lastRenderedPageBreak/>
        <w:t>3</w:t>
      </w:r>
      <w:r w:rsidR="0044406C" w:rsidRPr="006E6D65">
        <w:rPr>
          <w:b/>
          <w:bCs/>
          <w:color w:val="auto"/>
          <w:sz w:val="28"/>
          <w:szCs w:val="28"/>
        </w:rPr>
        <w:t>. Зона специализированной общественной застройки (ОЗ-1)</w:t>
      </w:r>
      <w:bookmarkEnd w:id="12"/>
    </w:p>
    <w:p w:rsidR="0044406C" w:rsidRPr="006E6D65" w:rsidRDefault="0044406C" w:rsidP="0044406C">
      <w:pPr>
        <w:pStyle w:val="Default"/>
        <w:rPr>
          <w:b/>
          <w:bCs/>
          <w:color w:val="auto"/>
        </w:rPr>
      </w:pPr>
    </w:p>
    <w:p w:rsidR="0044406C" w:rsidRPr="006E6D65" w:rsidRDefault="000270F0" w:rsidP="0044406C">
      <w:pPr>
        <w:pStyle w:val="Default"/>
        <w:outlineLvl w:val="1"/>
        <w:rPr>
          <w:b/>
          <w:bCs/>
          <w:color w:val="auto"/>
        </w:rPr>
      </w:pPr>
      <w:bookmarkStart w:id="13" w:name="_Toc121394031"/>
      <w:r>
        <w:rPr>
          <w:b/>
          <w:bCs/>
          <w:color w:val="auto"/>
        </w:rPr>
        <w:t>3</w:t>
      </w:r>
      <w:r w:rsidR="0044406C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ОЗ-1</w:t>
      </w:r>
      <w:bookmarkEnd w:id="13"/>
    </w:p>
    <w:p w:rsidR="0044406C" w:rsidRPr="006E6D65" w:rsidRDefault="0044406C" w:rsidP="0044406C">
      <w:pPr>
        <w:pStyle w:val="Default"/>
        <w:outlineLvl w:val="1"/>
        <w:rPr>
          <w:b/>
          <w:bCs/>
          <w:color w:val="auto"/>
        </w:rPr>
      </w:pPr>
    </w:p>
    <w:p w:rsidR="0044406C" w:rsidRPr="006E6D65" w:rsidRDefault="000270F0" w:rsidP="0044406C">
      <w:pPr>
        <w:pStyle w:val="Default"/>
        <w:outlineLvl w:val="2"/>
        <w:rPr>
          <w:b/>
          <w:bCs/>
          <w:color w:val="auto"/>
        </w:rPr>
      </w:pPr>
      <w:bookmarkStart w:id="14" w:name="_Toc121394032"/>
      <w:r>
        <w:rPr>
          <w:b/>
          <w:bCs/>
          <w:color w:val="auto"/>
        </w:rPr>
        <w:t>3</w:t>
      </w:r>
      <w:r w:rsidR="0044406C" w:rsidRPr="006E6D65">
        <w:rPr>
          <w:b/>
          <w:bCs/>
          <w:color w:val="auto"/>
        </w:rPr>
        <w:t>.1.1. Основные виды разрешенного использования</w:t>
      </w:r>
      <w:bookmarkEnd w:id="14"/>
      <w:r w:rsidR="0044406C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44406C" w:rsidRPr="006E6D65" w:rsidTr="0044406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2.7.1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</w:tr>
      <w:tr w:rsidR="00820FD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</w:tr>
      <w:tr w:rsidR="00820FD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</w:tr>
      <w:tr w:rsidR="00820FD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D15033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D15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  <w:r w:rsidR="00D15033" w:rsidRPr="006E6D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</w:tbl>
    <w:p w:rsidR="007B4FDE" w:rsidRPr="006E6D65" w:rsidRDefault="007B4FDE" w:rsidP="0044406C">
      <w:pPr>
        <w:pStyle w:val="Default"/>
        <w:outlineLvl w:val="2"/>
        <w:rPr>
          <w:b/>
          <w:bCs/>
          <w:color w:val="auto"/>
        </w:rPr>
      </w:pPr>
    </w:p>
    <w:p w:rsidR="0044406C" w:rsidRPr="006E6D65" w:rsidRDefault="000270F0" w:rsidP="0044406C">
      <w:pPr>
        <w:pStyle w:val="Default"/>
        <w:outlineLvl w:val="2"/>
        <w:rPr>
          <w:b/>
          <w:bCs/>
          <w:color w:val="auto"/>
        </w:rPr>
      </w:pPr>
      <w:bookmarkStart w:id="15" w:name="_Toc121394033"/>
      <w:r>
        <w:rPr>
          <w:b/>
          <w:bCs/>
          <w:color w:val="auto"/>
        </w:rPr>
        <w:t>3</w:t>
      </w:r>
      <w:r w:rsidR="0044406C" w:rsidRPr="006E6D65">
        <w:rPr>
          <w:b/>
          <w:bCs/>
          <w:color w:val="auto"/>
        </w:rPr>
        <w:t xml:space="preserve">.1.2. Условно разрешенные виды </w:t>
      </w:r>
      <w:r w:rsidR="007C7F97" w:rsidRPr="006E6D65">
        <w:rPr>
          <w:b/>
          <w:bCs/>
          <w:color w:val="auto"/>
        </w:rPr>
        <w:t>использования</w:t>
      </w:r>
      <w:bookmarkEnd w:id="15"/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6E6D65" w:rsidRPr="006E6D65" w:rsidTr="0044406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3.9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3.10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Транспорт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lang w:eastAsia="ru-RU"/>
              </w:rPr>
              <w:t>7.0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</w:tr>
      <w:tr w:rsidR="006E6D65" w:rsidRPr="006E6D65" w:rsidTr="00F449D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деятельности по исполнению наказаний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8.4</w:t>
            </w:r>
          </w:p>
        </w:tc>
      </w:tr>
      <w:tr w:rsidR="00F449D1" w:rsidRPr="006E6D65" w:rsidTr="00F449D1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D1" w:rsidRPr="006E6D65" w:rsidRDefault="00F449D1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9D1" w:rsidRPr="006E6D65" w:rsidRDefault="00F449D1" w:rsidP="00F449D1">
            <w:pPr>
              <w:spacing w:after="0" w:line="240" w:lineRule="auto"/>
              <w:ind w:left="26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49D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Сохранение и репродукция редких и (или) находящихся под угрозой исчезновения видов животных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D1" w:rsidRPr="006E6D65" w:rsidRDefault="00F449D1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9.1.1</w:t>
            </w:r>
          </w:p>
        </w:tc>
      </w:tr>
    </w:tbl>
    <w:p w:rsidR="0044406C" w:rsidRDefault="0044406C" w:rsidP="004E049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C7F97" w:rsidRPr="006E6D65" w:rsidRDefault="000270F0" w:rsidP="007C7F97">
      <w:pPr>
        <w:pStyle w:val="Default"/>
        <w:outlineLvl w:val="2"/>
        <w:rPr>
          <w:b/>
          <w:bCs/>
          <w:color w:val="auto"/>
        </w:rPr>
      </w:pPr>
      <w:bookmarkStart w:id="16" w:name="_Toc121394034"/>
      <w:r>
        <w:rPr>
          <w:b/>
          <w:bCs/>
          <w:color w:val="auto"/>
        </w:rPr>
        <w:t>3</w:t>
      </w:r>
      <w:r w:rsidR="007C7F97" w:rsidRPr="006E6D65">
        <w:rPr>
          <w:b/>
          <w:bCs/>
          <w:color w:val="auto"/>
        </w:rPr>
        <w:t>.1.</w:t>
      </w:r>
      <w:r w:rsidR="007C7F97">
        <w:rPr>
          <w:b/>
          <w:bCs/>
          <w:color w:val="auto"/>
        </w:rPr>
        <w:t>3</w:t>
      </w:r>
      <w:r w:rsidR="007C7F97" w:rsidRPr="006E6D65">
        <w:rPr>
          <w:b/>
          <w:bCs/>
          <w:color w:val="auto"/>
        </w:rPr>
        <w:t xml:space="preserve">. </w:t>
      </w:r>
      <w:r w:rsidR="007C7F97">
        <w:rPr>
          <w:b/>
          <w:bCs/>
          <w:color w:val="auto"/>
        </w:rPr>
        <w:t xml:space="preserve">Вспомогательные </w:t>
      </w:r>
      <w:r w:rsidR="007C7F97" w:rsidRPr="006E6D65">
        <w:rPr>
          <w:b/>
          <w:bCs/>
          <w:color w:val="auto"/>
        </w:rPr>
        <w:t>виды разрешенного использования</w:t>
      </w:r>
      <w:bookmarkEnd w:id="16"/>
      <w:r w:rsidR="007C7F97" w:rsidRPr="006E6D65">
        <w:rPr>
          <w:b/>
          <w:bCs/>
          <w:color w:val="auto"/>
        </w:rPr>
        <w:t xml:space="preserve"> </w:t>
      </w:r>
    </w:p>
    <w:p w:rsidR="007C7F97" w:rsidRPr="006E6D65" w:rsidRDefault="007C7F97" w:rsidP="007C7F9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A5348">
        <w:rPr>
          <w:rFonts w:ascii="Times New Roman" w:hAnsi="Times New Roman" w:cs="Times New Roman"/>
          <w:bCs/>
          <w:sz w:val="24"/>
          <w:szCs w:val="24"/>
        </w:rPr>
        <w:t>Вспомогательные виды разрешенного использования не подлежат установлению</w:t>
      </w:r>
      <w:r w:rsidR="00B809CB">
        <w:rPr>
          <w:rFonts w:ascii="Times New Roman" w:hAnsi="Times New Roman" w:cs="Times New Roman"/>
          <w:bCs/>
          <w:sz w:val="24"/>
          <w:szCs w:val="24"/>
        </w:rPr>
        <w:t>.</w:t>
      </w:r>
    </w:p>
    <w:p w:rsidR="007B4FDE" w:rsidRDefault="007B4FDE" w:rsidP="007C7F9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C7F97" w:rsidRPr="006E6D65" w:rsidRDefault="007C7F97" w:rsidP="007C7F9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B4FDE" w:rsidRPr="006E6D65" w:rsidRDefault="000270F0" w:rsidP="007C7F97">
      <w:pPr>
        <w:pStyle w:val="Default"/>
        <w:outlineLvl w:val="1"/>
        <w:rPr>
          <w:b/>
          <w:bCs/>
          <w:color w:val="auto"/>
        </w:rPr>
      </w:pPr>
      <w:bookmarkStart w:id="17" w:name="_Toc121394035"/>
      <w:r>
        <w:rPr>
          <w:b/>
          <w:bCs/>
          <w:color w:val="auto"/>
        </w:rPr>
        <w:t>3</w:t>
      </w:r>
      <w:r w:rsidR="007B4FDE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</w:t>
      </w:r>
      <w:r w:rsidR="00C656CA">
        <w:rPr>
          <w:b/>
          <w:bCs/>
          <w:color w:val="auto"/>
        </w:rPr>
        <w:t>апитального строительства зоны ОЗ</w:t>
      </w:r>
      <w:r w:rsidR="007B4FDE" w:rsidRPr="006E6D65">
        <w:rPr>
          <w:b/>
          <w:bCs/>
          <w:color w:val="auto"/>
        </w:rPr>
        <w:t>-</w:t>
      </w:r>
      <w:r w:rsidR="00C656CA">
        <w:rPr>
          <w:b/>
          <w:bCs/>
          <w:color w:val="auto"/>
        </w:rPr>
        <w:t>1</w:t>
      </w:r>
      <w:bookmarkEnd w:id="17"/>
    </w:p>
    <w:p w:rsidR="007B4FDE" w:rsidRPr="006E6D65" w:rsidRDefault="007B4FDE" w:rsidP="007C7F9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  <w:r w:rsidRPr="006E6D65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E6D65" w:rsidRPr="006E6D65" w:rsidRDefault="000270F0" w:rsidP="006E6D6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18" w:name="_Toc121394036"/>
      <w:r>
        <w:rPr>
          <w:b/>
          <w:bCs/>
          <w:color w:val="auto"/>
          <w:sz w:val="28"/>
          <w:szCs w:val="28"/>
        </w:rPr>
        <w:lastRenderedPageBreak/>
        <w:t>4</w:t>
      </w:r>
      <w:r w:rsidR="006E6D65" w:rsidRPr="006E6D65">
        <w:rPr>
          <w:b/>
          <w:bCs/>
          <w:color w:val="auto"/>
          <w:sz w:val="28"/>
          <w:szCs w:val="28"/>
        </w:rPr>
        <w:t xml:space="preserve">. </w:t>
      </w:r>
      <w:r w:rsidR="00C656CA">
        <w:rPr>
          <w:b/>
          <w:bCs/>
          <w:color w:val="auto"/>
          <w:sz w:val="28"/>
          <w:szCs w:val="28"/>
        </w:rPr>
        <w:t>Зона промышленного использования</w:t>
      </w:r>
      <w:r w:rsidR="00B809CB" w:rsidRPr="00B809CB">
        <w:rPr>
          <w:b/>
          <w:bCs/>
          <w:color w:val="auto"/>
          <w:sz w:val="28"/>
          <w:szCs w:val="28"/>
        </w:rPr>
        <w:t xml:space="preserve"> </w:t>
      </w:r>
      <w:r w:rsidR="006E6D65" w:rsidRPr="006E6D65">
        <w:rPr>
          <w:b/>
          <w:bCs/>
          <w:color w:val="auto"/>
          <w:sz w:val="28"/>
          <w:szCs w:val="28"/>
        </w:rPr>
        <w:t>(П-1)</w:t>
      </w:r>
      <w:bookmarkEnd w:id="18"/>
    </w:p>
    <w:p w:rsidR="006E6D65" w:rsidRPr="006E6D65" w:rsidRDefault="006E6D65" w:rsidP="006E6D65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6E6D65" w:rsidRPr="006E6D65" w:rsidRDefault="000270F0" w:rsidP="006E6D65">
      <w:pPr>
        <w:pStyle w:val="Default"/>
        <w:outlineLvl w:val="1"/>
        <w:rPr>
          <w:b/>
          <w:bCs/>
          <w:color w:val="auto"/>
        </w:rPr>
      </w:pPr>
      <w:bookmarkStart w:id="19" w:name="_Toc121394037"/>
      <w:r>
        <w:rPr>
          <w:b/>
          <w:bCs/>
          <w:color w:val="auto"/>
        </w:rPr>
        <w:t>4</w:t>
      </w:r>
      <w:r w:rsidR="006E6D65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П-1</w:t>
      </w:r>
      <w:bookmarkEnd w:id="19"/>
    </w:p>
    <w:p w:rsidR="006E6D65" w:rsidRPr="006E6D65" w:rsidRDefault="006E6D65" w:rsidP="006E6D65">
      <w:pPr>
        <w:pStyle w:val="Default"/>
        <w:outlineLvl w:val="1"/>
        <w:rPr>
          <w:b/>
          <w:bCs/>
          <w:color w:val="auto"/>
        </w:rPr>
      </w:pPr>
    </w:p>
    <w:p w:rsidR="006E6D65" w:rsidRPr="006E6D65" w:rsidRDefault="000270F0" w:rsidP="006E6D65">
      <w:pPr>
        <w:pStyle w:val="Default"/>
        <w:outlineLvl w:val="2"/>
        <w:rPr>
          <w:b/>
          <w:bCs/>
          <w:color w:val="auto"/>
        </w:rPr>
      </w:pPr>
      <w:bookmarkStart w:id="20" w:name="_Toc121394038"/>
      <w:r>
        <w:rPr>
          <w:b/>
          <w:bCs/>
          <w:color w:val="auto"/>
        </w:rPr>
        <w:t>4</w:t>
      </w:r>
      <w:r w:rsidR="006E6D65" w:rsidRPr="006E6D65">
        <w:rPr>
          <w:b/>
          <w:bCs/>
          <w:color w:val="auto"/>
        </w:rPr>
        <w:t>.1.1. Основные виды разрешенного использования</w:t>
      </w:r>
      <w:bookmarkEnd w:id="20"/>
      <w:r w:rsidR="006E6D65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6E6D65" w:rsidRPr="006E6D65" w:rsidTr="00825DA1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Производственная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6.0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Недропользование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Тяжелая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Автомобилестроительная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6.2.1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Легкая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6.3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Фармацевтическая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6.3.1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Нефтехимическая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6.5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Энергетика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6.7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Атомная энергетика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6.7.1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6.8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космической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6.10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Целлюлозно-бумажная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Научно-производственная деятельность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6.12</w:t>
            </w:r>
          </w:p>
        </w:tc>
      </w:tr>
      <w:tr w:rsidR="00F449D1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D1" w:rsidRPr="006E6D65" w:rsidRDefault="00F449D1" w:rsidP="00F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1" w:rsidRPr="006E6D65" w:rsidRDefault="00F449D1" w:rsidP="00F449D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D1" w:rsidRPr="006E6D65" w:rsidRDefault="00F449D1" w:rsidP="00F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F449D1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D1" w:rsidRPr="006E6D65" w:rsidRDefault="00F449D1" w:rsidP="00F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1" w:rsidRPr="006E6D65" w:rsidRDefault="00F449D1" w:rsidP="00F449D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D1" w:rsidRPr="006E6D65" w:rsidRDefault="00F449D1" w:rsidP="00F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</w:tbl>
    <w:p w:rsidR="00A82D69" w:rsidRPr="006E6D65" w:rsidRDefault="00A82D69" w:rsidP="006E6D65">
      <w:pPr>
        <w:pStyle w:val="Default"/>
        <w:outlineLvl w:val="2"/>
        <w:rPr>
          <w:b/>
          <w:bCs/>
          <w:color w:val="auto"/>
        </w:rPr>
      </w:pPr>
    </w:p>
    <w:p w:rsidR="006E6D65" w:rsidRPr="006E6D65" w:rsidRDefault="000270F0" w:rsidP="006E6D65">
      <w:pPr>
        <w:pStyle w:val="Default"/>
        <w:outlineLvl w:val="2"/>
        <w:rPr>
          <w:b/>
          <w:bCs/>
          <w:color w:val="auto"/>
        </w:rPr>
      </w:pPr>
      <w:bookmarkStart w:id="21" w:name="_Toc121394039"/>
      <w:r>
        <w:rPr>
          <w:b/>
          <w:bCs/>
          <w:color w:val="auto"/>
        </w:rPr>
        <w:t>4</w:t>
      </w:r>
      <w:r w:rsidR="006E6D65" w:rsidRPr="006E6D65">
        <w:rPr>
          <w:b/>
          <w:bCs/>
          <w:color w:val="auto"/>
        </w:rPr>
        <w:t xml:space="preserve">.1.2. Условно разрешенные виды </w:t>
      </w:r>
      <w:r w:rsidR="007C7F97" w:rsidRPr="006E6D65">
        <w:rPr>
          <w:b/>
          <w:bCs/>
          <w:color w:val="auto"/>
        </w:rPr>
        <w:t>использования</w:t>
      </w:r>
      <w:bookmarkEnd w:id="21"/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A82D69" w:rsidRPr="006E6D65" w:rsidTr="00825DA1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4E0497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дорожного сервиса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4.9.1</w:t>
            </w:r>
          </w:p>
        </w:tc>
      </w:tr>
      <w:tr w:rsidR="004E0497" w:rsidRPr="006E6D65" w:rsidTr="004E049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Заправка транспортных средств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0497" w:rsidRPr="007821AB" w:rsidRDefault="004E0497" w:rsidP="004E049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lang w:eastAsia="ru-RU"/>
              </w:rPr>
              <w:t>4.9.1.1</w:t>
            </w:r>
          </w:p>
        </w:tc>
      </w:tr>
      <w:tr w:rsidR="004E0497" w:rsidRPr="006E6D65" w:rsidTr="004E049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дорожного отдыха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0497" w:rsidRPr="007821AB" w:rsidRDefault="004E0497" w:rsidP="004E049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lang w:eastAsia="ru-RU"/>
              </w:rPr>
              <w:t>4.9.1.2</w:t>
            </w:r>
          </w:p>
        </w:tc>
      </w:tr>
      <w:tr w:rsidR="004E0497" w:rsidRPr="006E6D65" w:rsidTr="004E049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Автомобильные мойки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0497" w:rsidRPr="007821AB" w:rsidRDefault="004E0497" w:rsidP="004E049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lang w:eastAsia="ru-RU"/>
              </w:rPr>
              <w:t>4.9.1.3</w:t>
            </w:r>
          </w:p>
        </w:tc>
      </w:tr>
      <w:tr w:rsidR="004E0497" w:rsidRPr="006E6D65" w:rsidTr="004E049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Ремонт автомобилей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0497" w:rsidRPr="007821AB" w:rsidRDefault="004E0497" w:rsidP="004E049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lang w:eastAsia="ru-RU"/>
              </w:rPr>
              <w:t>4.9.1.4</w:t>
            </w:r>
          </w:p>
        </w:tc>
      </w:tr>
      <w:tr w:rsidR="004E0497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4E0497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11.2</w:t>
            </w:r>
          </w:p>
        </w:tc>
      </w:tr>
      <w:tr w:rsidR="004E0497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11.3</w:t>
            </w:r>
          </w:p>
        </w:tc>
      </w:tr>
      <w:tr w:rsidR="004E0497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</w:tbl>
    <w:p w:rsidR="00B809CB" w:rsidRDefault="00B809CB" w:rsidP="007C7F97">
      <w:pPr>
        <w:pStyle w:val="Default"/>
        <w:outlineLvl w:val="2"/>
        <w:rPr>
          <w:b/>
          <w:bCs/>
          <w:color w:val="auto"/>
        </w:rPr>
      </w:pPr>
    </w:p>
    <w:p w:rsidR="005C405B" w:rsidRDefault="000270F0" w:rsidP="005C405B">
      <w:pPr>
        <w:pStyle w:val="Default"/>
        <w:outlineLvl w:val="2"/>
        <w:rPr>
          <w:b/>
          <w:bCs/>
          <w:color w:val="auto"/>
        </w:rPr>
      </w:pPr>
      <w:bookmarkStart w:id="22" w:name="_Toc121394040"/>
      <w:r>
        <w:rPr>
          <w:b/>
          <w:bCs/>
          <w:color w:val="auto"/>
        </w:rPr>
        <w:t>4</w:t>
      </w:r>
      <w:r w:rsidR="007C7F97" w:rsidRPr="006E6D65">
        <w:rPr>
          <w:b/>
          <w:bCs/>
          <w:color w:val="auto"/>
        </w:rPr>
        <w:t>.1.</w:t>
      </w:r>
      <w:r w:rsidR="007C7F97">
        <w:rPr>
          <w:b/>
          <w:bCs/>
          <w:color w:val="auto"/>
        </w:rPr>
        <w:t>3</w:t>
      </w:r>
      <w:r w:rsidR="007C7F97" w:rsidRPr="006E6D65">
        <w:rPr>
          <w:b/>
          <w:bCs/>
          <w:color w:val="auto"/>
        </w:rPr>
        <w:t xml:space="preserve">. </w:t>
      </w:r>
      <w:r w:rsidR="007C7F97">
        <w:rPr>
          <w:b/>
          <w:bCs/>
          <w:color w:val="auto"/>
        </w:rPr>
        <w:t xml:space="preserve">Вспомогательные </w:t>
      </w:r>
      <w:r w:rsidR="007C7F97" w:rsidRPr="006E6D65">
        <w:rPr>
          <w:b/>
          <w:bCs/>
          <w:color w:val="auto"/>
        </w:rPr>
        <w:t>виды разрешенного использования</w:t>
      </w:r>
      <w:bookmarkEnd w:id="22"/>
      <w:r w:rsidR="007C7F97" w:rsidRPr="006E6D65">
        <w:rPr>
          <w:b/>
          <w:bCs/>
          <w:color w:val="auto"/>
        </w:rPr>
        <w:t xml:space="preserve"> </w:t>
      </w:r>
    </w:p>
    <w:p w:rsidR="00B809CB" w:rsidRDefault="007C7F97" w:rsidP="005C405B">
      <w:pPr>
        <w:rPr>
          <w:rFonts w:ascii="Times New Roman" w:hAnsi="Times New Roman" w:cs="Times New Roman"/>
          <w:sz w:val="24"/>
          <w:szCs w:val="24"/>
        </w:rPr>
      </w:pPr>
      <w:r w:rsidRPr="005C405B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</w:t>
      </w:r>
      <w:r w:rsidR="00B809CB" w:rsidRPr="005C405B">
        <w:rPr>
          <w:rFonts w:ascii="Times New Roman" w:hAnsi="Times New Roman" w:cs="Times New Roman"/>
          <w:sz w:val="24"/>
          <w:szCs w:val="24"/>
        </w:rPr>
        <w:t>.</w:t>
      </w:r>
    </w:p>
    <w:p w:rsidR="005C405B" w:rsidRDefault="005C405B" w:rsidP="005C405B">
      <w:pPr>
        <w:rPr>
          <w:b/>
          <w:bCs/>
          <w:sz w:val="28"/>
          <w:szCs w:val="28"/>
        </w:rPr>
      </w:pPr>
    </w:p>
    <w:p w:rsidR="006E6D65" w:rsidRPr="006E6D65" w:rsidRDefault="000270F0" w:rsidP="007C7F97">
      <w:pPr>
        <w:pStyle w:val="Default"/>
        <w:outlineLvl w:val="1"/>
        <w:rPr>
          <w:b/>
          <w:bCs/>
          <w:color w:val="auto"/>
        </w:rPr>
      </w:pPr>
      <w:bookmarkStart w:id="23" w:name="_Toc121394041"/>
      <w:r>
        <w:rPr>
          <w:b/>
          <w:bCs/>
          <w:color w:val="auto"/>
        </w:rPr>
        <w:lastRenderedPageBreak/>
        <w:t>4</w:t>
      </w:r>
      <w:r w:rsidR="006E6D65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П-1</w:t>
      </w:r>
      <w:bookmarkEnd w:id="23"/>
    </w:p>
    <w:p w:rsidR="00A82D69" w:rsidRDefault="006E6D65" w:rsidP="007C7F9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</w:p>
    <w:p w:rsidR="0070245E" w:rsidRPr="006E6D65" w:rsidRDefault="00B71B0B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br w:type="page"/>
      </w:r>
      <w:bookmarkStart w:id="24" w:name="_Toc121394042"/>
      <w:r w:rsidR="000270F0">
        <w:rPr>
          <w:b/>
          <w:bCs/>
          <w:color w:val="auto"/>
          <w:sz w:val="28"/>
          <w:szCs w:val="28"/>
        </w:rPr>
        <w:lastRenderedPageBreak/>
        <w:t>5</w:t>
      </w:r>
      <w:r w:rsidR="0070245E" w:rsidRPr="006E6D65">
        <w:rPr>
          <w:b/>
          <w:bCs/>
          <w:color w:val="auto"/>
          <w:sz w:val="28"/>
          <w:szCs w:val="28"/>
        </w:rPr>
        <w:t>. Зона сельскохозяйственных угодий (СХ-1)</w:t>
      </w:r>
      <w:bookmarkEnd w:id="24"/>
    </w:p>
    <w:p w:rsidR="001C3745" w:rsidRPr="006E6D65" w:rsidRDefault="001C3745" w:rsidP="002B52BE">
      <w:pPr>
        <w:pStyle w:val="Default"/>
        <w:rPr>
          <w:color w:val="auto"/>
        </w:rPr>
      </w:pPr>
    </w:p>
    <w:p w:rsidR="0070245E" w:rsidRPr="006E6D65" w:rsidRDefault="006E7DC8" w:rsidP="00A143BA">
      <w:pPr>
        <w:pStyle w:val="Default"/>
        <w:jc w:val="both"/>
        <w:rPr>
          <w:color w:val="auto"/>
        </w:rPr>
      </w:pPr>
      <w:r w:rsidRPr="006E6D65">
        <w:rPr>
          <w:color w:val="auto"/>
        </w:rPr>
        <w:t>Зона сельскохозяйственн</w:t>
      </w:r>
      <w:r w:rsidR="00A143BA" w:rsidRPr="006E6D65">
        <w:rPr>
          <w:color w:val="auto"/>
        </w:rPr>
        <w:t>ых угодий</w:t>
      </w:r>
      <w:r w:rsidRPr="006E6D65">
        <w:rPr>
          <w:color w:val="auto"/>
        </w:rPr>
        <w:t xml:space="preserve"> СХ-1 предназначена для выращивания сельскохозяйственной продукции и выделена для обеспечения правовых условий сохранения и развития сельскохозяйственных угодий, предотвращения их использования в иных целях.</w:t>
      </w:r>
    </w:p>
    <w:p w:rsidR="001F2690" w:rsidRPr="00A82D69" w:rsidRDefault="001F2690" w:rsidP="00A143BA">
      <w:pPr>
        <w:pStyle w:val="Default"/>
        <w:jc w:val="both"/>
        <w:rPr>
          <w:b/>
          <w:color w:val="auto"/>
        </w:rPr>
      </w:pPr>
      <w:r w:rsidRPr="00A82D69">
        <w:rPr>
          <w:b/>
          <w:color w:val="auto"/>
        </w:rPr>
        <w:t>Градостроительные регламенты не устанавливаются для сельскохозяйственных угодий в составе земель сельскохозяйственного назначения (часть 6 статьи 36 Градостроительного Кодекса Российской Федерации).</w:t>
      </w:r>
    </w:p>
    <w:p w:rsidR="006E7DC8" w:rsidRDefault="006E7DC8" w:rsidP="002B52BE">
      <w:pPr>
        <w:pStyle w:val="Default"/>
        <w:rPr>
          <w:color w:val="auto"/>
        </w:rPr>
      </w:pPr>
    </w:p>
    <w:p w:rsidR="00A82D69" w:rsidRPr="006E6D65" w:rsidRDefault="00A82D69" w:rsidP="002B52BE">
      <w:pPr>
        <w:pStyle w:val="Default"/>
        <w:rPr>
          <w:color w:val="auto"/>
        </w:rPr>
      </w:pPr>
    </w:p>
    <w:p w:rsidR="0070245E" w:rsidRPr="006E6D65" w:rsidRDefault="006E7DC8" w:rsidP="00A82D69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Согласно Классификатору </w:t>
      </w:r>
      <w:r w:rsidR="00364900">
        <w:rPr>
          <w:color w:val="auto"/>
        </w:rPr>
        <w:t>ВРИ Росреестра</w:t>
      </w:r>
      <w:r w:rsidRPr="006E6D65">
        <w:rPr>
          <w:color w:val="auto"/>
        </w:rPr>
        <w:t>, для сельскохозяйственных угодий допустимы следующие виды разрешенного использования: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6E7DC8" w:rsidRPr="006E6D65" w:rsidTr="006E7DC8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6E7DC8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13438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Растениеводство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</w:tr>
      <w:tr w:rsidR="006E7DC8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зерновых и иных сельскохозяйственных культур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</w:tr>
      <w:tr w:rsidR="006E7DC8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Овощеводство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</w:tr>
      <w:tr w:rsidR="006E7DC8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тонизирующих, лекарственных, цветочных культур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</w:tr>
      <w:tr w:rsidR="006E7DC8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Садоводство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</w:tr>
      <w:tr w:rsidR="00674BD4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Виноградарство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1.5.1</w:t>
            </w:r>
          </w:p>
        </w:tc>
      </w:tr>
      <w:tr w:rsidR="00674BD4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льна и конопли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</w:tr>
      <w:tr w:rsidR="00674BD4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Животноводство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</w:tr>
      <w:tr w:rsidR="00674BD4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Скотоводство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</w:tr>
      <w:tr w:rsidR="00674BD4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Пчеловодство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</w:tr>
      <w:tr w:rsidR="00674BD4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</w:tbl>
    <w:p w:rsidR="0070245E" w:rsidRPr="006E6D65" w:rsidRDefault="0070245E" w:rsidP="00ED5578">
      <w:pPr>
        <w:pStyle w:val="Default"/>
        <w:outlineLvl w:val="1"/>
        <w:rPr>
          <w:b/>
          <w:bCs/>
          <w:color w:val="auto"/>
        </w:rPr>
      </w:pPr>
    </w:p>
    <w:p w:rsidR="008137B6" w:rsidRPr="006E6D65" w:rsidRDefault="008137B6" w:rsidP="00ED5578">
      <w:pPr>
        <w:pStyle w:val="Default"/>
        <w:outlineLvl w:val="1"/>
        <w:rPr>
          <w:color w:val="auto"/>
        </w:rPr>
      </w:pPr>
    </w:p>
    <w:p w:rsidR="001C2938" w:rsidRPr="006E6D65" w:rsidRDefault="001C2938" w:rsidP="008137B6">
      <w:pPr>
        <w:pStyle w:val="Default"/>
        <w:rPr>
          <w:b/>
          <w:bCs/>
          <w:color w:val="auto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6E7DC8" w:rsidRPr="006E6D65" w:rsidRDefault="000270F0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25" w:name="_Toc121394043"/>
      <w:r>
        <w:rPr>
          <w:b/>
          <w:bCs/>
          <w:color w:val="auto"/>
          <w:sz w:val="28"/>
          <w:szCs w:val="28"/>
        </w:rPr>
        <w:lastRenderedPageBreak/>
        <w:t>6</w:t>
      </w:r>
      <w:r w:rsidR="006E7DC8" w:rsidRPr="006E6D65">
        <w:rPr>
          <w:b/>
          <w:bCs/>
          <w:color w:val="auto"/>
          <w:sz w:val="28"/>
          <w:szCs w:val="28"/>
        </w:rPr>
        <w:t>. Зона сельскохозяйственного использования (СХ-2)</w:t>
      </w:r>
      <w:bookmarkEnd w:id="25"/>
    </w:p>
    <w:p w:rsidR="001F2690" w:rsidRPr="006E6D65" w:rsidRDefault="001F2690" w:rsidP="001F2690">
      <w:pPr>
        <w:pStyle w:val="Default"/>
        <w:outlineLvl w:val="1"/>
        <w:rPr>
          <w:b/>
          <w:bCs/>
          <w:color w:val="auto"/>
        </w:rPr>
      </w:pPr>
    </w:p>
    <w:p w:rsidR="001F2690" w:rsidRPr="006E6D65" w:rsidRDefault="000270F0" w:rsidP="001F2690">
      <w:pPr>
        <w:pStyle w:val="Default"/>
        <w:outlineLvl w:val="1"/>
        <w:rPr>
          <w:b/>
          <w:bCs/>
          <w:color w:val="auto"/>
        </w:rPr>
      </w:pPr>
      <w:bookmarkStart w:id="26" w:name="_Toc121394044"/>
      <w:r>
        <w:rPr>
          <w:b/>
          <w:bCs/>
          <w:color w:val="auto"/>
        </w:rPr>
        <w:t>6</w:t>
      </w:r>
      <w:r w:rsidR="001F2690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СХ-2</w:t>
      </w:r>
      <w:bookmarkEnd w:id="26"/>
    </w:p>
    <w:p w:rsidR="001C3745" w:rsidRPr="006E6D65" w:rsidRDefault="001C3745" w:rsidP="001F2690">
      <w:pPr>
        <w:pStyle w:val="Default"/>
        <w:outlineLvl w:val="1"/>
        <w:rPr>
          <w:b/>
          <w:bCs/>
          <w:color w:val="auto"/>
        </w:rPr>
      </w:pPr>
    </w:p>
    <w:p w:rsidR="001F2690" w:rsidRPr="006E6D65" w:rsidRDefault="000270F0" w:rsidP="002B52BE">
      <w:pPr>
        <w:pStyle w:val="Default"/>
        <w:outlineLvl w:val="2"/>
        <w:rPr>
          <w:b/>
          <w:bCs/>
          <w:color w:val="auto"/>
        </w:rPr>
      </w:pPr>
      <w:bookmarkStart w:id="27" w:name="_Toc121394045"/>
      <w:r>
        <w:rPr>
          <w:b/>
          <w:bCs/>
          <w:color w:val="auto"/>
        </w:rPr>
        <w:t>6</w:t>
      </w:r>
      <w:r w:rsidR="00DA2D7D" w:rsidRPr="006E6D65">
        <w:rPr>
          <w:b/>
          <w:bCs/>
          <w:color w:val="auto"/>
        </w:rPr>
        <w:t>.1.</w:t>
      </w:r>
      <w:r w:rsidR="001F2690" w:rsidRPr="006E6D65">
        <w:rPr>
          <w:b/>
          <w:bCs/>
          <w:color w:val="auto"/>
        </w:rPr>
        <w:t>1. Основные виды разрешенного использования</w:t>
      </w:r>
      <w:bookmarkEnd w:id="27"/>
      <w:r w:rsidR="001F2690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1F2690" w:rsidRPr="006E6D65" w:rsidTr="001F269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B66CA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Растениеводство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тонизирующих, лекарственных, цветочных культур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Садоводство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674BD4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Виноградарство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674BD4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льна и конопли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Животноводство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Скотоводство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Звероводство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Птицеводство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Свиноводство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Пчеловодство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Рыбоводство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Научное обеспечение сельского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и переработка сельскохозяйственной продукции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личного подсобного хозяйства на полевых участках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Питомники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сельскохозяйственного производства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Сенокошение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</w:tr>
      <w:tr w:rsidR="00674BD4" w:rsidRPr="006E6D65" w:rsidTr="00674BD4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Выпас сельскохозяйственных животных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BD4" w:rsidRPr="009D44FB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</w:tbl>
    <w:p w:rsidR="007C7F97" w:rsidRDefault="007C7F97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5C405B" w:rsidRDefault="000270F0" w:rsidP="00674BD4">
      <w:pPr>
        <w:pStyle w:val="Default"/>
        <w:outlineLvl w:val="2"/>
        <w:rPr>
          <w:b/>
          <w:bCs/>
          <w:color w:val="auto"/>
        </w:rPr>
      </w:pPr>
      <w:bookmarkStart w:id="28" w:name="_Toc121394046"/>
      <w:r>
        <w:rPr>
          <w:b/>
          <w:bCs/>
          <w:color w:val="auto"/>
        </w:rPr>
        <w:t>6</w:t>
      </w:r>
      <w:r w:rsidR="007C7F97" w:rsidRPr="006E6D65">
        <w:rPr>
          <w:b/>
          <w:bCs/>
          <w:color w:val="auto"/>
        </w:rPr>
        <w:t>.1.</w:t>
      </w:r>
      <w:r w:rsidR="007C7F97">
        <w:rPr>
          <w:b/>
          <w:bCs/>
          <w:color w:val="auto"/>
        </w:rPr>
        <w:t>2</w:t>
      </w:r>
      <w:r w:rsidR="007C7F97" w:rsidRPr="006E6D65">
        <w:rPr>
          <w:b/>
          <w:bCs/>
          <w:color w:val="auto"/>
        </w:rPr>
        <w:t>. Условно разрешенные виды использования</w:t>
      </w:r>
      <w:bookmarkEnd w:id="28"/>
    </w:p>
    <w:p w:rsidR="007C7F97" w:rsidRDefault="007C7F97" w:rsidP="00674B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405B">
        <w:rPr>
          <w:rFonts w:ascii="Times New Roman" w:hAnsi="Times New Roman" w:cs="Times New Roman"/>
          <w:sz w:val="24"/>
          <w:szCs w:val="24"/>
        </w:rPr>
        <w:t>Условно разрешенные виды использования не подлежат установлению</w:t>
      </w:r>
      <w:r w:rsidR="00B809CB" w:rsidRPr="005C405B">
        <w:rPr>
          <w:rFonts w:ascii="Times New Roman" w:hAnsi="Times New Roman" w:cs="Times New Roman"/>
          <w:sz w:val="24"/>
          <w:szCs w:val="24"/>
        </w:rPr>
        <w:t>.</w:t>
      </w:r>
    </w:p>
    <w:p w:rsidR="007C7F97" w:rsidRDefault="007C7F97" w:rsidP="00674BD4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5C405B" w:rsidRDefault="000270F0" w:rsidP="00674BD4">
      <w:pPr>
        <w:pStyle w:val="Default"/>
        <w:outlineLvl w:val="2"/>
        <w:rPr>
          <w:b/>
          <w:bCs/>
          <w:color w:val="auto"/>
        </w:rPr>
      </w:pPr>
      <w:bookmarkStart w:id="29" w:name="_Toc121394047"/>
      <w:r>
        <w:rPr>
          <w:b/>
          <w:bCs/>
          <w:color w:val="auto"/>
        </w:rPr>
        <w:t>6</w:t>
      </w:r>
      <w:r w:rsidR="007C7F97" w:rsidRPr="006E6D65">
        <w:rPr>
          <w:b/>
          <w:bCs/>
          <w:color w:val="auto"/>
        </w:rPr>
        <w:t>.1.</w:t>
      </w:r>
      <w:r w:rsidR="007C7F97">
        <w:rPr>
          <w:b/>
          <w:bCs/>
          <w:color w:val="auto"/>
        </w:rPr>
        <w:t>3</w:t>
      </w:r>
      <w:r w:rsidR="007C7F97" w:rsidRPr="006E6D65">
        <w:rPr>
          <w:b/>
          <w:bCs/>
          <w:color w:val="auto"/>
        </w:rPr>
        <w:t xml:space="preserve">. </w:t>
      </w:r>
      <w:r w:rsidR="007C7F97">
        <w:rPr>
          <w:b/>
          <w:bCs/>
          <w:color w:val="auto"/>
        </w:rPr>
        <w:t xml:space="preserve">Вспомогательные </w:t>
      </w:r>
      <w:r w:rsidR="007C7F97" w:rsidRPr="006E6D65">
        <w:rPr>
          <w:b/>
          <w:bCs/>
          <w:color w:val="auto"/>
        </w:rPr>
        <w:t>виды разрешенного использования</w:t>
      </w:r>
      <w:bookmarkEnd w:id="29"/>
    </w:p>
    <w:p w:rsidR="007C7F97" w:rsidRPr="005C405B" w:rsidRDefault="007C7F97" w:rsidP="00674BD4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5C405B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</w:t>
      </w:r>
      <w:r w:rsidR="00B809CB" w:rsidRPr="005C405B">
        <w:rPr>
          <w:rFonts w:ascii="Times New Roman" w:hAnsi="Times New Roman" w:cs="Times New Roman"/>
          <w:sz w:val="24"/>
          <w:szCs w:val="24"/>
        </w:rPr>
        <w:t>.</w:t>
      </w:r>
    </w:p>
    <w:p w:rsidR="007C7F97" w:rsidRDefault="007C7F97" w:rsidP="00674BD4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A82D69" w:rsidRPr="006E6D65" w:rsidRDefault="00A82D69" w:rsidP="00674BD4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1F2690" w:rsidRPr="006E6D65" w:rsidRDefault="000270F0" w:rsidP="00674BD4">
      <w:pPr>
        <w:pStyle w:val="Default"/>
        <w:outlineLvl w:val="1"/>
        <w:rPr>
          <w:b/>
          <w:bCs/>
          <w:color w:val="auto"/>
        </w:rPr>
      </w:pPr>
      <w:bookmarkStart w:id="30" w:name="_Toc121394048"/>
      <w:r>
        <w:rPr>
          <w:b/>
          <w:bCs/>
          <w:color w:val="auto"/>
        </w:rPr>
        <w:t>6</w:t>
      </w:r>
      <w:r w:rsidR="001F2690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СХ-2</w:t>
      </w:r>
      <w:bookmarkEnd w:id="30"/>
    </w:p>
    <w:p w:rsidR="001C3745" w:rsidRPr="006E6D65" w:rsidRDefault="001F2690" w:rsidP="005C405B">
      <w:pPr>
        <w:pStyle w:val="Default"/>
        <w:jc w:val="both"/>
        <w:rPr>
          <w:b/>
          <w:bCs/>
          <w:sz w:val="28"/>
          <w:szCs w:val="28"/>
        </w:rPr>
      </w:pPr>
      <w:r w:rsidRPr="00A82D69">
        <w:rPr>
          <w:color w:val="auto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  <w:r w:rsidR="001C3745" w:rsidRPr="006E6D65">
        <w:rPr>
          <w:b/>
          <w:bCs/>
          <w:sz w:val="28"/>
          <w:szCs w:val="28"/>
        </w:rPr>
        <w:br w:type="page"/>
      </w: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55700" w:rsidRPr="006E6D65" w:rsidRDefault="000270F0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31" w:name="_Toc121394049"/>
      <w:r>
        <w:rPr>
          <w:b/>
          <w:bCs/>
          <w:color w:val="auto"/>
          <w:sz w:val="28"/>
          <w:szCs w:val="28"/>
        </w:rPr>
        <w:t>7</w:t>
      </w:r>
      <w:r w:rsidR="00955700" w:rsidRPr="006E6D65">
        <w:rPr>
          <w:b/>
          <w:bCs/>
          <w:color w:val="auto"/>
          <w:sz w:val="28"/>
          <w:szCs w:val="28"/>
        </w:rPr>
        <w:t xml:space="preserve">. Зона </w:t>
      </w:r>
      <w:r w:rsidR="001A33AA">
        <w:rPr>
          <w:b/>
          <w:bCs/>
          <w:color w:val="auto"/>
          <w:sz w:val="28"/>
          <w:szCs w:val="28"/>
        </w:rPr>
        <w:t xml:space="preserve">лесов </w:t>
      </w:r>
      <w:r w:rsidR="00955700" w:rsidRPr="006E6D65">
        <w:rPr>
          <w:b/>
          <w:bCs/>
          <w:color w:val="auto"/>
          <w:sz w:val="28"/>
          <w:szCs w:val="28"/>
        </w:rPr>
        <w:t>(</w:t>
      </w:r>
      <w:r w:rsidR="001A33AA">
        <w:rPr>
          <w:b/>
          <w:bCs/>
          <w:color w:val="auto"/>
          <w:sz w:val="28"/>
          <w:szCs w:val="28"/>
        </w:rPr>
        <w:t>Л</w:t>
      </w:r>
      <w:r w:rsidR="00955700" w:rsidRPr="006E6D65">
        <w:rPr>
          <w:b/>
          <w:bCs/>
          <w:color w:val="auto"/>
          <w:sz w:val="28"/>
          <w:szCs w:val="28"/>
        </w:rPr>
        <w:t>-1)</w:t>
      </w:r>
      <w:bookmarkEnd w:id="31"/>
    </w:p>
    <w:p w:rsidR="001A33AA" w:rsidRDefault="001A33AA" w:rsidP="001A33AA">
      <w:pPr>
        <w:pStyle w:val="Default"/>
        <w:jc w:val="both"/>
        <w:rPr>
          <w:color w:val="auto"/>
        </w:rPr>
      </w:pPr>
    </w:p>
    <w:p w:rsidR="00EC5DCE" w:rsidRDefault="001A33AA" w:rsidP="00EC5DCE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Зона </w:t>
      </w:r>
      <w:r>
        <w:rPr>
          <w:color w:val="auto"/>
        </w:rPr>
        <w:t>лесов Л</w:t>
      </w:r>
      <w:r w:rsidRPr="006E6D65">
        <w:rPr>
          <w:color w:val="auto"/>
        </w:rPr>
        <w:t xml:space="preserve">-1 </w:t>
      </w:r>
      <w:r>
        <w:rPr>
          <w:color w:val="auto"/>
        </w:rPr>
        <w:t xml:space="preserve">включает территории отнесенные к категории земли лесного фонда и территории лесов в </w:t>
      </w:r>
      <w:r w:rsidR="00EC5DCE">
        <w:rPr>
          <w:color w:val="auto"/>
        </w:rPr>
        <w:t xml:space="preserve">границах населенных пунктов. </w:t>
      </w:r>
    </w:p>
    <w:p w:rsidR="001A33AA" w:rsidRPr="00EC5DCE" w:rsidRDefault="001A33AA" w:rsidP="00EC5DCE">
      <w:pPr>
        <w:pStyle w:val="Default"/>
        <w:jc w:val="both"/>
        <w:rPr>
          <w:b/>
          <w:color w:val="auto"/>
        </w:rPr>
      </w:pPr>
      <w:r w:rsidRPr="00A82D69">
        <w:rPr>
          <w:b/>
          <w:color w:val="auto"/>
        </w:rPr>
        <w:t xml:space="preserve">Градостроительные регламенты </w:t>
      </w:r>
      <w:r w:rsidR="00EC5DCE">
        <w:rPr>
          <w:b/>
          <w:color w:val="auto"/>
        </w:rPr>
        <w:t xml:space="preserve">для земель лесного фонда </w:t>
      </w:r>
      <w:r w:rsidRPr="00A82D69">
        <w:rPr>
          <w:b/>
          <w:color w:val="auto"/>
        </w:rPr>
        <w:t xml:space="preserve">не </w:t>
      </w:r>
      <w:r w:rsidR="00EC5DCE" w:rsidRPr="00A82D69">
        <w:rPr>
          <w:b/>
          <w:color w:val="auto"/>
        </w:rPr>
        <w:t>устанавливаются (</w:t>
      </w:r>
      <w:r w:rsidRPr="00A82D69">
        <w:rPr>
          <w:b/>
          <w:color w:val="auto"/>
        </w:rPr>
        <w:t>часть 6 статьи 36 Градостроительного Кодекса Российской Федерации).</w:t>
      </w:r>
      <w:r w:rsidR="00EC5DCE">
        <w:rPr>
          <w:b/>
          <w:color w:val="auto"/>
        </w:rPr>
        <w:t xml:space="preserve"> </w:t>
      </w:r>
      <w:r w:rsidR="00EC5DCE" w:rsidRPr="00EC5DCE">
        <w:rPr>
          <w:b/>
          <w:shd w:val="clear" w:color="auto" w:fill="FFFFFF"/>
        </w:rPr>
        <w:t>Использование земельных участков из состава земель лесного фонда определяется лесохозяйственным регламентом</w:t>
      </w:r>
      <w:r w:rsidR="00EC5DCE">
        <w:rPr>
          <w:shd w:val="clear" w:color="auto" w:fill="FFFFFF"/>
        </w:rPr>
        <w:t xml:space="preserve"> </w:t>
      </w:r>
      <w:r w:rsidR="00EC5DCE" w:rsidRPr="00A82D69">
        <w:rPr>
          <w:b/>
          <w:color w:val="auto"/>
        </w:rPr>
        <w:t>(</w:t>
      </w:r>
      <w:r w:rsidR="00EC5DCE">
        <w:rPr>
          <w:b/>
          <w:color w:val="auto"/>
        </w:rPr>
        <w:t>часть 7</w:t>
      </w:r>
      <w:r w:rsidR="00EC5DCE" w:rsidRPr="00A82D69">
        <w:rPr>
          <w:b/>
          <w:color w:val="auto"/>
        </w:rPr>
        <w:t xml:space="preserve"> статьи 36 Градостроительного Кодекса Российской Федерации)</w:t>
      </w:r>
      <w:r w:rsidR="00EC5DCE">
        <w:rPr>
          <w:shd w:val="clear" w:color="auto" w:fill="FFFFFF"/>
        </w:rPr>
        <w:t>.</w:t>
      </w:r>
    </w:p>
    <w:p w:rsidR="001A33AA" w:rsidRDefault="001A33AA" w:rsidP="00955700">
      <w:pPr>
        <w:pStyle w:val="Default"/>
        <w:outlineLvl w:val="1"/>
        <w:rPr>
          <w:b/>
          <w:bCs/>
          <w:color w:val="auto"/>
        </w:rPr>
      </w:pPr>
    </w:p>
    <w:p w:rsidR="00EC5DCE" w:rsidRDefault="00EC5DCE" w:rsidP="00955700">
      <w:pPr>
        <w:pStyle w:val="Default"/>
        <w:outlineLvl w:val="1"/>
        <w:rPr>
          <w:b/>
          <w:bCs/>
          <w:color w:val="auto"/>
        </w:rPr>
      </w:pPr>
    </w:p>
    <w:p w:rsidR="00EC5DCE" w:rsidRPr="006E6D65" w:rsidRDefault="00EC5DCE" w:rsidP="00EC5DCE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Согласно Классификатору </w:t>
      </w:r>
      <w:r w:rsidR="00364900">
        <w:rPr>
          <w:color w:val="auto"/>
        </w:rPr>
        <w:t>ВРИ Росреестра</w:t>
      </w:r>
      <w:r w:rsidRPr="006E6D65">
        <w:rPr>
          <w:color w:val="auto"/>
        </w:rPr>
        <w:t xml:space="preserve">, для </w:t>
      </w:r>
      <w:r>
        <w:rPr>
          <w:color w:val="auto"/>
        </w:rPr>
        <w:t xml:space="preserve">лесных участков </w:t>
      </w:r>
      <w:r w:rsidRPr="006E6D65">
        <w:rPr>
          <w:color w:val="auto"/>
        </w:rPr>
        <w:t>допустимы следующие виды разрешенного использования: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EC5DCE" w:rsidRPr="006E6D65" w:rsidTr="00AC3A5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AC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AC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AC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EC5DCE" w:rsidRPr="006E6D65" w:rsidTr="00472DEC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Использование лесов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C5DCE" w:rsidRPr="006E6D65" w:rsidTr="00472DEC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Заготовка древесины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C5DCE" w:rsidRPr="006E6D65" w:rsidTr="00472DEC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Лесные плантации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C5DCE" w:rsidRPr="006E6D65" w:rsidTr="00472DEC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Заготовка лесных ресурсов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C5DCE" w:rsidRPr="006E6D65" w:rsidTr="00472DEC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Резервные леса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</w:tbl>
    <w:p w:rsidR="001C3745" w:rsidRPr="006E6D65" w:rsidRDefault="001C3745" w:rsidP="000B466A">
      <w:pPr>
        <w:pStyle w:val="Default"/>
        <w:outlineLvl w:val="2"/>
        <w:rPr>
          <w:b/>
          <w:bCs/>
          <w:color w:val="auto"/>
        </w:rPr>
      </w:pPr>
    </w:p>
    <w:p w:rsidR="00955700" w:rsidRPr="006E6D65" w:rsidRDefault="00955700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6E6D65" w:rsidRDefault="009557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55700" w:rsidRPr="006E6D65" w:rsidRDefault="009557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55700" w:rsidRPr="006E6D65" w:rsidRDefault="000270F0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32" w:name="_Toc121394050"/>
      <w:r>
        <w:rPr>
          <w:b/>
          <w:bCs/>
          <w:color w:val="auto"/>
          <w:sz w:val="28"/>
          <w:szCs w:val="28"/>
        </w:rPr>
        <w:lastRenderedPageBreak/>
        <w:t>8</w:t>
      </w:r>
      <w:r w:rsidR="00955700" w:rsidRPr="006E6D65">
        <w:rPr>
          <w:b/>
          <w:bCs/>
          <w:color w:val="auto"/>
          <w:sz w:val="28"/>
          <w:szCs w:val="28"/>
        </w:rPr>
        <w:t xml:space="preserve">. Зона </w:t>
      </w:r>
      <w:r w:rsidR="007C7F97">
        <w:rPr>
          <w:b/>
          <w:bCs/>
          <w:color w:val="auto"/>
          <w:sz w:val="28"/>
          <w:szCs w:val="28"/>
        </w:rPr>
        <w:t xml:space="preserve">кладбищ </w:t>
      </w:r>
      <w:r w:rsidR="00955700" w:rsidRPr="006E6D65">
        <w:rPr>
          <w:b/>
          <w:bCs/>
          <w:color w:val="auto"/>
          <w:sz w:val="28"/>
          <w:szCs w:val="28"/>
        </w:rPr>
        <w:t>(К-1)</w:t>
      </w:r>
      <w:bookmarkEnd w:id="32"/>
    </w:p>
    <w:p w:rsidR="00955700" w:rsidRPr="006E6D65" w:rsidRDefault="00955700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6E6D65" w:rsidRDefault="000270F0" w:rsidP="00955700">
      <w:pPr>
        <w:pStyle w:val="Default"/>
        <w:outlineLvl w:val="1"/>
        <w:rPr>
          <w:b/>
          <w:bCs/>
          <w:color w:val="auto"/>
        </w:rPr>
      </w:pPr>
      <w:bookmarkStart w:id="33" w:name="_Toc121394051"/>
      <w:r>
        <w:rPr>
          <w:b/>
          <w:bCs/>
          <w:color w:val="auto"/>
        </w:rPr>
        <w:t>8</w:t>
      </w:r>
      <w:r w:rsidR="00955700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К-1</w:t>
      </w:r>
      <w:bookmarkEnd w:id="33"/>
    </w:p>
    <w:p w:rsidR="001C3745" w:rsidRPr="006E6D65" w:rsidRDefault="001C3745" w:rsidP="000B466A">
      <w:pPr>
        <w:pStyle w:val="Default"/>
        <w:outlineLvl w:val="2"/>
        <w:rPr>
          <w:b/>
          <w:bCs/>
          <w:color w:val="auto"/>
        </w:rPr>
      </w:pPr>
    </w:p>
    <w:p w:rsidR="00955700" w:rsidRDefault="000270F0" w:rsidP="000B466A">
      <w:pPr>
        <w:pStyle w:val="Default"/>
        <w:outlineLvl w:val="2"/>
        <w:rPr>
          <w:b/>
          <w:bCs/>
          <w:color w:val="auto"/>
        </w:rPr>
      </w:pPr>
      <w:bookmarkStart w:id="34" w:name="_Toc121394052"/>
      <w:r>
        <w:rPr>
          <w:b/>
          <w:bCs/>
          <w:color w:val="auto"/>
        </w:rPr>
        <w:t>8</w:t>
      </w:r>
      <w:r w:rsidR="00DA2D7D" w:rsidRPr="006E6D65">
        <w:rPr>
          <w:b/>
          <w:bCs/>
          <w:color w:val="auto"/>
        </w:rPr>
        <w:t>.1.</w:t>
      </w:r>
      <w:r w:rsidR="00955700" w:rsidRPr="006E6D65">
        <w:rPr>
          <w:b/>
          <w:bCs/>
          <w:color w:val="auto"/>
        </w:rPr>
        <w:t>1. Основные виды разрешенного использования</w:t>
      </w:r>
      <w:bookmarkEnd w:id="34"/>
      <w:r w:rsidR="00955700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3F7072" w:rsidRPr="006E6D65" w:rsidTr="00B71B0B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3F7072" w:rsidRPr="006E6D65" w:rsidTr="00B71B0B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072" w:rsidRPr="006E6D65" w:rsidRDefault="003F7072" w:rsidP="00B71B0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072" w:rsidRPr="006E6D65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3F7072" w:rsidRPr="006E6D65" w:rsidTr="00B71B0B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3F7072" w:rsidRPr="006E6D65" w:rsidTr="00B71B0B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072" w:rsidRPr="006E6D65" w:rsidRDefault="003F7072" w:rsidP="00B71B0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Ритуальная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072" w:rsidRPr="006E6D65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12.1</w:t>
            </w:r>
          </w:p>
        </w:tc>
      </w:tr>
      <w:tr w:rsidR="003F7072" w:rsidRPr="006E6D65" w:rsidTr="00B71B0B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072" w:rsidRPr="006E6D65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072" w:rsidRDefault="003F7072" w:rsidP="00B71B0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072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12.2</w:t>
            </w:r>
          </w:p>
        </w:tc>
      </w:tr>
    </w:tbl>
    <w:p w:rsidR="007C7F97" w:rsidRDefault="007C7F97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7C7F97" w:rsidRPr="005C405B" w:rsidRDefault="000270F0" w:rsidP="005C405B">
      <w:pPr>
        <w:pStyle w:val="Default"/>
        <w:outlineLvl w:val="2"/>
        <w:rPr>
          <w:b/>
          <w:bCs/>
          <w:color w:val="auto"/>
        </w:rPr>
      </w:pPr>
      <w:bookmarkStart w:id="35" w:name="_Toc121394053"/>
      <w:r>
        <w:rPr>
          <w:b/>
          <w:bCs/>
          <w:color w:val="auto"/>
        </w:rPr>
        <w:t>8</w:t>
      </w:r>
      <w:r w:rsidR="007C7F97" w:rsidRPr="005C405B">
        <w:rPr>
          <w:b/>
          <w:bCs/>
          <w:color w:val="auto"/>
        </w:rPr>
        <w:t>.1.2. Условно разрешенные виды использования</w:t>
      </w:r>
      <w:bookmarkEnd w:id="35"/>
      <w:r w:rsidR="007C7F97" w:rsidRPr="005C405B">
        <w:rPr>
          <w:b/>
          <w:bCs/>
          <w:color w:val="auto"/>
        </w:rPr>
        <w:t xml:space="preserve"> </w:t>
      </w:r>
    </w:p>
    <w:p w:rsidR="007C7F97" w:rsidRPr="005C405B" w:rsidRDefault="007C7F97" w:rsidP="005C4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405B">
        <w:rPr>
          <w:rFonts w:ascii="Times New Roman" w:hAnsi="Times New Roman" w:cs="Times New Roman"/>
          <w:sz w:val="24"/>
          <w:szCs w:val="24"/>
        </w:rPr>
        <w:t>Условно разрешенные виды использования не подлежат установлению</w:t>
      </w:r>
      <w:r w:rsidR="00B809CB" w:rsidRPr="005C405B">
        <w:rPr>
          <w:rFonts w:ascii="Times New Roman" w:hAnsi="Times New Roman" w:cs="Times New Roman"/>
          <w:sz w:val="24"/>
          <w:szCs w:val="24"/>
        </w:rPr>
        <w:t>.</w:t>
      </w:r>
    </w:p>
    <w:p w:rsidR="007C7F97" w:rsidRPr="005C405B" w:rsidRDefault="007C7F97" w:rsidP="005C405B">
      <w:pPr>
        <w:pStyle w:val="Default"/>
        <w:outlineLvl w:val="0"/>
        <w:rPr>
          <w:b/>
          <w:bCs/>
          <w:color w:val="auto"/>
        </w:rPr>
      </w:pPr>
    </w:p>
    <w:p w:rsidR="007C7F97" w:rsidRPr="005C405B" w:rsidRDefault="000270F0" w:rsidP="005C405B">
      <w:pPr>
        <w:pStyle w:val="Default"/>
        <w:outlineLvl w:val="2"/>
        <w:rPr>
          <w:b/>
          <w:bCs/>
          <w:color w:val="auto"/>
        </w:rPr>
      </w:pPr>
      <w:bookmarkStart w:id="36" w:name="_Toc121394054"/>
      <w:r>
        <w:rPr>
          <w:b/>
          <w:bCs/>
          <w:color w:val="auto"/>
        </w:rPr>
        <w:t>8</w:t>
      </w:r>
      <w:r w:rsidR="007C7F97" w:rsidRPr="005C405B">
        <w:rPr>
          <w:b/>
          <w:bCs/>
          <w:color w:val="auto"/>
        </w:rPr>
        <w:t>.1.3. Вспомогательные виды разрешенного использования</w:t>
      </w:r>
      <w:bookmarkEnd w:id="36"/>
      <w:r w:rsidR="007C7F97" w:rsidRPr="005C405B">
        <w:rPr>
          <w:b/>
          <w:bCs/>
          <w:color w:val="auto"/>
        </w:rPr>
        <w:t xml:space="preserve"> </w:t>
      </w:r>
    </w:p>
    <w:p w:rsidR="007C7F97" w:rsidRPr="005C405B" w:rsidRDefault="007C7F97" w:rsidP="005C4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405B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</w:t>
      </w:r>
      <w:r w:rsidR="00B809CB" w:rsidRPr="005C405B">
        <w:rPr>
          <w:rFonts w:ascii="Times New Roman" w:hAnsi="Times New Roman" w:cs="Times New Roman"/>
          <w:sz w:val="24"/>
          <w:szCs w:val="24"/>
        </w:rPr>
        <w:t>.</w:t>
      </w:r>
    </w:p>
    <w:p w:rsidR="007C7F97" w:rsidRPr="005C405B" w:rsidRDefault="007C7F97" w:rsidP="005C405B">
      <w:pPr>
        <w:pStyle w:val="Default"/>
        <w:outlineLvl w:val="0"/>
        <w:rPr>
          <w:b/>
          <w:bCs/>
          <w:color w:val="auto"/>
        </w:rPr>
      </w:pPr>
    </w:p>
    <w:p w:rsidR="007C7F97" w:rsidRDefault="007C7F97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6E6D65" w:rsidRDefault="000270F0" w:rsidP="00955700">
      <w:pPr>
        <w:pStyle w:val="Default"/>
        <w:outlineLvl w:val="1"/>
        <w:rPr>
          <w:b/>
          <w:bCs/>
          <w:color w:val="auto"/>
        </w:rPr>
      </w:pPr>
      <w:bookmarkStart w:id="37" w:name="_Toc121394055"/>
      <w:r>
        <w:rPr>
          <w:b/>
          <w:bCs/>
          <w:color w:val="auto"/>
        </w:rPr>
        <w:t>8</w:t>
      </w:r>
      <w:r w:rsidR="00955700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К-1</w:t>
      </w:r>
      <w:bookmarkEnd w:id="37"/>
    </w:p>
    <w:p w:rsidR="00A20E2D" w:rsidRPr="006E6D65" w:rsidRDefault="00955700" w:rsidP="006742C2">
      <w:pPr>
        <w:pStyle w:val="Default"/>
        <w:jc w:val="both"/>
        <w:rPr>
          <w:b/>
          <w:bCs/>
          <w:color w:val="auto"/>
          <w:sz w:val="28"/>
          <w:szCs w:val="28"/>
        </w:rPr>
      </w:pPr>
      <w:r w:rsidRPr="006E6D65">
        <w:rPr>
          <w:color w:val="auto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</w:p>
    <w:p w:rsidR="00A20E2D" w:rsidRPr="006E6D65" w:rsidRDefault="00A20E2D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1A33AA" w:rsidRDefault="001A33A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6742C2" w:rsidRPr="006E6D65" w:rsidRDefault="000270F0" w:rsidP="006742C2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38" w:name="_Toc121394056"/>
      <w:r>
        <w:rPr>
          <w:b/>
          <w:bCs/>
          <w:color w:val="auto"/>
          <w:sz w:val="28"/>
          <w:szCs w:val="28"/>
        </w:rPr>
        <w:lastRenderedPageBreak/>
        <w:t>9</w:t>
      </w:r>
      <w:r w:rsidR="006742C2" w:rsidRPr="006E6D65">
        <w:rPr>
          <w:b/>
          <w:bCs/>
          <w:color w:val="auto"/>
          <w:sz w:val="28"/>
          <w:szCs w:val="28"/>
        </w:rPr>
        <w:t xml:space="preserve">. Зона </w:t>
      </w:r>
      <w:r w:rsidR="006742C2">
        <w:rPr>
          <w:b/>
          <w:bCs/>
          <w:color w:val="auto"/>
          <w:sz w:val="28"/>
          <w:szCs w:val="28"/>
        </w:rPr>
        <w:t xml:space="preserve">акваторий </w:t>
      </w:r>
      <w:r w:rsidR="006742C2" w:rsidRPr="006E6D65">
        <w:rPr>
          <w:b/>
          <w:bCs/>
          <w:color w:val="auto"/>
          <w:sz w:val="28"/>
          <w:szCs w:val="28"/>
        </w:rPr>
        <w:t>(</w:t>
      </w:r>
      <w:r w:rsidR="006742C2">
        <w:rPr>
          <w:b/>
          <w:bCs/>
          <w:color w:val="auto"/>
          <w:sz w:val="28"/>
          <w:szCs w:val="28"/>
        </w:rPr>
        <w:t>А</w:t>
      </w:r>
      <w:r w:rsidR="006742C2" w:rsidRPr="006E6D65">
        <w:rPr>
          <w:b/>
          <w:bCs/>
          <w:color w:val="auto"/>
          <w:sz w:val="28"/>
          <w:szCs w:val="28"/>
        </w:rPr>
        <w:t>-1)</w:t>
      </w:r>
      <w:bookmarkEnd w:id="38"/>
    </w:p>
    <w:p w:rsidR="006742C2" w:rsidRDefault="006742C2" w:rsidP="006742C2">
      <w:pPr>
        <w:pStyle w:val="Default"/>
        <w:jc w:val="both"/>
        <w:rPr>
          <w:color w:val="auto"/>
        </w:rPr>
      </w:pPr>
    </w:p>
    <w:p w:rsidR="005F5188" w:rsidRDefault="006742C2" w:rsidP="006742C2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Зона </w:t>
      </w:r>
      <w:r>
        <w:rPr>
          <w:color w:val="auto"/>
        </w:rPr>
        <w:t>акваторий А</w:t>
      </w:r>
      <w:r w:rsidRPr="006E6D65">
        <w:rPr>
          <w:color w:val="auto"/>
        </w:rPr>
        <w:t xml:space="preserve">-1 </w:t>
      </w:r>
      <w:r>
        <w:rPr>
          <w:color w:val="auto"/>
        </w:rPr>
        <w:t xml:space="preserve">включает </w:t>
      </w:r>
      <w:r w:rsidR="005F5188">
        <w:rPr>
          <w:color w:val="auto"/>
        </w:rPr>
        <w:t>территории,</w:t>
      </w:r>
      <w:r>
        <w:rPr>
          <w:color w:val="auto"/>
        </w:rPr>
        <w:t xml:space="preserve"> отнесенные к </w:t>
      </w:r>
      <w:r w:rsidR="005F5188">
        <w:rPr>
          <w:color w:val="auto"/>
        </w:rPr>
        <w:t xml:space="preserve">поверхностным водным объектам, находящиеся в государственной или муниципальной собственности. Права собственности на водные объекты </w:t>
      </w:r>
      <w:r w:rsidR="00AC3A5C">
        <w:rPr>
          <w:color w:val="auto"/>
        </w:rPr>
        <w:t>определяются статьей 8 Водного кодекса Российской Федерации.</w:t>
      </w:r>
    </w:p>
    <w:p w:rsidR="006742C2" w:rsidRPr="00EC5DCE" w:rsidRDefault="006742C2" w:rsidP="006742C2">
      <w:pPr>
        <w:pStyle w:val="Default"/>
        <w:jc w:val="both"/>
        <w:rPr>
          <w:b/>
          <w:color w:val="auto"/>
        </w:rPr>
      </w:pPr>
      <w:r w:rsidRPr="00A82D69">
        <w:rPr>
          <w:b/>
          <w:color w:val="auto"/>
        </w:rPr>
        <w:t xml:space="preserve">Градостроительные регламенты </w:t>
      </w:r>
      <w:r>
        <w:rPr>
          <w:b/>
          <w:color w:val="auto"/>
        </w:rPr>
        <w:t xml:space="preserve">для земель </w:t>
      </w:r>
      <w:r w:rsidR="005F5188">
        <w:rPr>
          <w:b/>
          <w:color w:val="auto"/>
        </w:rPr>
        <w:t xml:space="preserve">покрытых поверхностными водами </w:t>
      </w:r>
      <w:r w:rsidRPr="00A82D69">
        <w:rPr>
          <w:b/>
          <w:color w:val="auto"/>
        </w:rPr>
        <w:t>не устанавливаются (часть 6 статьи 36 Градостроительного Кодекса Российской Федерации).</w:t>
      </w:r>
    </w:p>
    <w:p w:rsidR="006742C2" w:rsidRDefault="006742C2" w:rsidP="006742C2">
      <w:pPr>
        <w:pStyle w:val="Default"/>
        <w:outlineLvl w:val="1"/>
        <w:rPr>
          <w:b/>
          <w:bCs/>
          <w:color w:val="auto"/>
        </w:rPr>
      </w:pPr>
    </w:p>
    <w:p w:rsidR="006742C2" w:rsidRDefault="006742C2" w:rsidP="006742C2">
      <w:pPr>
        <w:pStyle w:val="Default"/>
        <w:outlineLvl w:val="1"/>
        <w:rPr>
          <w:b/>
          <w:bCs/>
          <w:color w:val="auto"/>
        </w:rPr>
      </w:pPr>
    </w:p>
    <w:p w:rsidR="00AC3A5C" w:rsidRPr="006E6D65" w:rsidRDefault="00AC3A5C" w:rsidP="00AC3A5C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Согласно Классификатору </w:t>
      </w:r>
      <w:r w:rsidR="00364900">
        <w:rPr>
          <w:color w:val="auto"/>
        </w:rPr>
        <w:t>ВРИ Росреестра</w:t>
      </w:r>
      <w:r w:rsidRPr="006E6D65">
        <w:rPr>
          <w:color w:val="auto"/>
        </w:rPr>
        <w:t xml:space="preserve">, для территорий </w:t>
      </w:r>
      <w:r w:rsidR="001C05EE">
        <w:rPr>
          <w:color w:val="auto"/>
        </w:rPr>
        <w:t>отнесенные к поверхностным водным объектам</w:t>
      </w:r>
      <w:r w:rsidRPr="006E6D65">
        <w:rPr>
          <w:color w:val="auto"/>
        </w:rPr>
        <w:t xml:space="preserve"> предусмотрен вид разрешенного использования: </w:t>
      </w:r>
      <w:r w:rsidRPr="00AC3A5C">
        <w:rPr>
          <w:rFonts w:eastAsia="Times New Roman"/>
          <w:b/>
          <w:lang w:eastAsia="ru-RU"/>
        </w:rPr>
        <w:t>Водные объекты</w:t>
      </w:r>
      <w:r w:rsidRPr="006E6D65">
        <w:rPr>
          <w:rFonts w:eastAsia="Times New Roman"/>
          <w:b/>
          <w:color w:val="auto"/>
          <w:lang w:eastAsia="ru-RU"/>
        </w:rPr>
        <w:t xml:space="preserve"> (код </w:t>
      </w:r>
      <w:r>
        <w:rPr>
          <w:rFonts w:eastAsia="Times New Roman"/>
          <w:b/>
          <w:color w:val="auto"/>
          <w:lang w:eastAsia="ru-RU"/>
        </w:rPr>
        <w:t>11.0</w:t>
      </w:r>
      <w:r w:rsidRPr="006E6D65">
        <w:rPr>
          <w:rFonts w:eastAsia="Times New Roman"/>
          <w:b/>
          <w:color w:val="auto"/>
          <w:lang w:eastAsia="ru-RU"/>
        </w:rPr>
        <w:t>)</w:t>
      </w:r>
      <w:r w:rsidRPr="006E6D65">
        <w:rPr>
          <w:rFonts w:eastAsia="Times New Roman"/>
          <w:color w:val="auto"/>
          <w:lang w:eastAsia="ru-RU"/>
        </w:rPr>
        <w:t xml:space="preserve"> </w:t>
      </w:r>
      <w:r w:rsidR="002A5604">
        <w:rPr>
          <w:rFonts w:eastAsia="Times New Roman"/>
          <w:color w:val="auto"/>
          <w:lang w:eastAsia="ru-RU"/>
        </w:rPr>
        <w:t>-</w:t>
      </w:r>
      <w:r w:rsidRPr="006E6D65">
        <w:rPr>
          <w:rFonts w:eastAsia="Times New Roman"/>
          <w:color w:val="auto"/>
          <w:lang w:eastAsia="ru-RU"/>
        </w:rPr>
        <w:t xml:space="preserve"> </w:t>
      </w:r>
      <w:r w:rsidRPr="003C57B5">
        <w:rPr>
          <w:rFonts w:eastAsia="Times New Roman"/>
          <w:lang w:eastAsia="ru-RU"/>
        </w:rPr>
        <w:t>Ледники, снежники, ручьи, реки, озера, болота, территориальные моря и другие поверхностные водные объекты</w:t>
      </w:r>
      <w:r>
        <w:rPr>
          <w:rFonts w:eastAsia="Times New Roman"/>
          <w:lang w:eastAsia="ru-RU"/>
        </w:rPr>
        <w:t>.</w:t>
      </w:r>
    </w:p>
    <w:sectPr w:rsidR="00AC3A5C" w:rsidRPr="006E6D65" w:rsidSect="00C656CA">
      <w:footerReference w:type="default" r:id="rId9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B6A" w:rsidRDefault="00C70B6A" w:rsidP="005561E5">
      <w:pPr>
        <w:spacing w:after="0" w:line="240" w:lineRule="auto"/>
      </w:pPr>
      <w:r>
        <w:separator/>
      </w:r>
    </w:p>
    <w:p w:rsidR="00C70B6A" w:rsidRDefault="00C70B6A"/>
  </w:endnote>
  <w:endnote w:type="continuationSeparator" w:id="0">
    <w:p w:rsidR="00C70B6A" w:rsidRDefault="00C70B6A" w:rsidP="005561E5">
      <w:pPr>
        <w:spacing w:after="0" w:line="240" w:lineRule="auto"/>
      </w:pPr>
      <w:r>
        <w:continuationSeparator/>
      </w:r>
    </w:p>
    <w:p w:rsidR="00C70B6A" w:rsidRDefault="00C70B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681627"/>
      <w:docPartObj>
        <w:docPartGallery w:val="Page Numbers (Bottom of Page)"/>
        <w:docPartUnique/>
      </w:docPartObj>
    </w:sdtPr>
    <w:sdtEndPr/>
    <w:sdtContent>
      <w:p w:rsidR="004229E7" w:rsidRDefault="004229E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0F0">
          <w:rPr>
            <w:noProof/>
          </w:rPr>
          <w:t>3</w:t>
        </w:r>
        <w:r>
          <w:fldChar w:fldCharType="end"/>
        </w:r>
      </w:p>
    </w:sdtContent>
  </w:sdt>
  <w:p w:rsidR="004229E7" w:rsidRDefault="004229E7">
    <w:pPr>
      <w:pStyle w:val="a9"/>
    </w:pPr>
  </w:p>
  <w:p w:rsidR="004229E7" w:rsidRDefault="004229E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B6A" w:rsidRDefault="00C70B6A" w:rsidP="005561E5">
      <w:pPr>
        <w:spacing w:after="0" w:line="240" w:lineRule="auto"/>
      </w:pPr>
      <w:r>
        <w:separator/>
      </w:r>
    </w:p>
    <w:p w:rsidR="00C70B6A" w:rsidRDefault="00C70B6A"/>
  </w:footnote>
  <w:footnote w:type="continuationSeparator" w:id="0">
    <w:p w:rsidR="00C70B6A" w:rsidRDefault="00C70B6A" w:rsidP="005561E5">
      <w:pPr>
        <w:spacing w:after="0" w:line="240" w:lineRule="auto"/>
      </w:pPr>
      <w:r>
        <w:continuationSeparator/>
      </w:r>
    </w:p>
    <w:p w:rsidR="00C70B6A" w:rsidRDefault="00C70B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3620"/>
        </w:tabs>
        <w:ind w:left="326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16"/>
    <w:multiLevelType w:val="multilevel"/>
    <w:tmpl w:val="000000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5CDC1AE1"/>
    <w:multiLevelType w:val="hybridMultilevel"/>
    <w:tmpl w:val="8F7CF97E"/>
    <w:lvl w:ilvl="0" w:tplc="5610253A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3C4"/>
    <w:rsid w:val="000270F0"/>
    <w:rsid w:val="00045486"/>
    <w:rsid w:val="00064B6D"/>
    <w:rsid w:val="00065F23"/>
    <w:rsid w:val="00067523"/>
    <w:rsid w:val="0008402A"/>
    <w:rsid w:val="00090698"/>
    <w:rsid w:val="000928D9"/>
    <w:rsid w:val="00094321"/>
    <w:rsid w:val="000A1E43"/>
    <w:rsid w:val="000B32E3"/>
    <w:rsid w:val="000B466A"/>
    <w:rsid w:val="000B46FC"/>
    <w:rsid w:val="000C44C4"/>
    <w:rsid w:val="000D4E3E"/>
    <w:rsid w:val="000E5649"/>
    <w:rsid w:val="00113BC8"/>
    <w:rsid w:val="00131AA8"/>
    <w:rsid w:val="00134380"/>
    <w:rsid w:val="00135380"/>
    <w:rsid w:val="001551D4"/>
    <w:rsid w:val="001A33AA"/>
    <w:rsid w:val="001C05EE"/>
    <w:rsid w:val="001C2938"/>
    <w:rsid w:val="001C3745"/>
    <w:rsid w:val="001C4319"/>
    <w:rsid w:val="001E3436"/>
    <w:rsid w:val="001F2690"/>
    <w:rsid w:val="002270FD"/>
    <w:rsid w:val="0028535F"/>
    <w:rsid w:val="002A5604"/>
    <w:rsid w:val="002A5B8A"/>
    <w:rsid w:val="002B52BE"/>
    <w:rsid w:val="002B59E3"/>
    <w:rsid w:val="002D1F81"/>
    <w:rsid w:val="002E7F9C"/>
    <w:rsid w:val="003007E0"/>
    <w:rsid w:val="00352628"/>
    <w:rsid w:val="00364900"/>
    <w:rsid w:val="00372036"/>
    <w:rsid w:val="003B38F1"/>
    <w:rsid w:val="003D7F74"/>
    <w:rsid w:val="003F7072"/>
    <w:rsid w:val="004005EC"/>
    <w:rsid w:val="00412E1C"/>
    <w:rsid w:val="00414BA7"/>
    <w:rsid w:val="004229E7"/>
    <w:rsid w:val="0044406C"/>
    <w:rsid w:val="004457C5"/>
    <w:rsid w:val="00472DEC"/>
    <w:rsid w:val="00481210"/>
    <w:rsid w:val="00483DAD"/>
    <w:rsid w:val="004872D7"/>
    <w:rsid w:val="004E0497"/>
    <w:rsid w:val="004E2DCA"/>
    <w:rsid w:val="00504829"/>
    <w:rsid w:val="005354A2"/>
    <w:rsid w:val="00540E00"/>
    <w:rsid w:val="00541570"/>
    <w:rsid w:val="005524F4"/>
    <w:rsid w:val="005561E5"/>
    <w:rsid w:val="00590A97"/>
    <w:rsid w:val="00592DF2"/>
    <w:rsid w:val="005A47A7"/>
    <w:rsid w:val="005B3920"/>
    <w:rsid w:val="005C0337"/>
    <w:rsid w:val="005C405B"/>
    <w:rsid w:val="005C4069"/>
    <w:rsid w:val="005C6C00"/>
    <w:rsid w:val="005E3723"/>
    <w:rsid w:val="005F5188"/>
    <w:rsid w:val="006051F6"/>
    <w:rsid w:val="0061717D"/>
    <w:rsid w:val="006624DC"/>
    <w:rsid w:val="006742C2"/>
    <w:rsid w:val="00674BD4"/>
    <w:rsid w:val="006A0B7F"/>
    <w:rsid w:val="006A1AD0"/>
    <w:rsid w:val="006B0828"/>
    <w:rsid w:val="006C6102"/>
    <w:rsid w:val="006E6D65"/>
    <w:rsid w:val="006E7DC8"/>
    <w:rsid w:val="0070245E"/>
    <w:rsid w:val="0073723C"/>
    <w:rsid w:val="00752C6E"/>
    <w:rsid w:val="00757379"/>
    <w:rsid w:val="00772CEF"/>
    <w:rsid w:val="00773692"/>
    <w:rsid w:val="007821AB"/>
    <w:rsid w:val="00783D1B"/>
    <w:rsid w:val="007970CA"/>
    <w:rsid w:val="0079784E"/>
    <w:rsid w:val="007B4FDE"/>
    <w:rsid w:val="007C7F97"/>
    <w:rsid w:val="007D7352"/>
    <w:rsid w:val="00801C0C"/>
    <w:rsid w:val="008069A0"/>
    <w:rsid w:val="008137B6"/>
    <w:rsid w:val="00820FDC"/>
    <w:rsid w:val="00824E12"/>
    <w:rsid w:val="00825DA1"/>
    <w:rsid w:val="00853E8B"/>
    <w:rsid w:val="00870523"/>
    <w:rsid w:val="00875609"/>
    <w:rsid w:val="00882140"/>
    <w:rsid w:val="00883763"/>
    <w:rsid w:val="008B23C4"/>
    <w:rsid w:val="008C30C0"/>
    <w:rsid w:val="008E5172"/>
    <w:rsid w:val="008F226D"/>
    <w:rsid w:val="009120AB"/>
    <w:rsid w:val="00925D5B"/>
    <w:rsid w:val="00955700"/>
    <w:rsid w:val="00984824"/>
    <w:rsid w:val="009B5B39"/>
    <w:rsid w:val="009C6F70"/>
    <w:rsid w:val="009D44FB"/>
    <w:rsid w:val="00A0056D"/>
    <w:rsid w:val="00A143BA"/>
    <w:rsid w:val="00A203D5"/>
    <w:rsid w:val="00A20E2D"/>
    <w:rsid w:val="00A2789F"/>
    <w:rsid w:val="00A5048F"/>
    <w:rsid w:val="00A82D69"/>
    <w:rsid w:val="00A90A6B"/>
    <w:rsid w:val="00A91437"/>
    <w:rsid w:val="00A97ACF"/>
    <w:rsid w:val="00AC3A5C"/>
    <w:rsid w:val="00AD3EDD"/>
    <w:rsid w:val="00AF74C2"/>
    <w:rsid w:val="00B047A4"/>
    <w:rsid w:val="00B138BB"/>
    <w:rsid w:val="00B14CC9"/>
    <w:rsid w:val="00B17139"/>
    <w:rsid w:val="00B25B70"/>
    <w:rsid w:val="00B333CC"/>
    <w:rsid w:val="00B5601F"/>
    <w:rsid w:val="00B66CA2"/>
    <w:rsid w:val="00B71B0B"/>
    <w:rsid w:val="00B809CB"/>
    <w:rsid w:val="00BC768E"/>
    <w:rsid w:val="00BD3465"/>
    <w:rsid w:val="00C14AFB"/>
    <w:rsid w:val="00C425EB"/>
    <w:rsid w:val="00C656CA"/>
    <w:rsid w:val="00C70B6A"/>
    <w:rsid w:val="00C84F1D"/>
    <w:rsid w:val="00CD69BF"/>
    <w:rsid w:val="00CD7C32"/>
    <w:rsid w:val="00D126D2"/>
    <w:rsid w:val="00D15033"/>
    <w:rsid w:val="00D15ABA"/>
    <w:rsid w:val="00D2646E"/>
    <w:rsid w:val="00D5390F"/>
    <w:rsid w:val="00D57D85"/>
    <w:rsid w:val="00DA2D7D"/>
    <w:rsid w:val="00DA5348"/>
    <w:rsid w:val="00DB5DEE"/>
    <w:rsid w:val="00DD707D"/>
    <w:rsid w:val="00DF31EA"/>
    <w:rsid w:val="00E02183"/>
    <w:rsid w:val="00E16623"/>
    <w:rsid w:val="00E253C6"/>
    <w:rsid w:val="00E85414"/>
    <w:rsid w:val="00E948DA"/>
    <w:rsid w:val="00E97EA1"/>
    <w:rsid w:val="00EA4F45"/>
    <w:rsid w:val="00EA6995"/>
    <w:rsid w:val="00EC5DCE"/>
    <w:rsid w:val="00ED5578"/>
    <w:rsid w:val="00F3204F"/>
    <w:rsid w:val="00F449D1"/>
    <w:rsid w:val="00F45138"/>
    <w:rsid w:val="00F50D35"/>
    <w:rsid w:val="00F51875"/>
    <w:rsid w:val="00F9004A"/>
    <w:rsid w:val="00F94624"/>
    <w:rsid w:val="00FD7321"/>
    <w:rsid w:val="00FE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A89243"/>
  <w15:chartTrackingRefBased/>
  <w15:docId w15:val="{AF1247D8-DD00-4EF7-BD29-BC1AA93B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5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37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61717D"/>
  </w:style>
  <w:style w:type="character" w:styleId="a3">
    <w:name w:val="Hyperlink"/>
    <w:basedOn w:val="a0"/>
    <w:uiPriority w:val="99"/>
    <w:unhideWhenUsed/>
    <w:rsid w:val="0008402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5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ED5578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ED5578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A2D7D"/>
    <w:pPr>
      <w:tabs>
        <w:tab w:val="right" w:leader="dot" w:pos="9345"/>
      </w:tabs>
      <w:spacing w:after="100"/>
    </w:pPr>
    <w:rPr>
      <w:rFonts w:eastAsiaTheme="minorEastAsia" w:cs="Times New Roman"/>
      <w:b/>
      <w:bCs/>
      <w:noProof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ED5578"/>
    <w:pPr>
      <w:spacing w:after="100"/>
      <w:ind w:left="440"/>
    </w:pPr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557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61E5"/>
  </w:style>
  <w:style w:type="paragraph" w:styleId="a9">
    <w:name w:val="footer"/>
    <w:basedOn w:val="a"/>
    <w:link w:val="aa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61E5"/>
  </w:style>
  <w:style w:type="paragraph" w:styleId="ab">
    <w:name w:val="List Paragraph"/>
    <w:basedOn w:val="a"/>
    <w:uiPriority w:val="34"/>
    <w:qFormat/>
    <w:rsid w:val="00DD70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C40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2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0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F3377-2B4A-468F-ACDF-85915B335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17</Pages>
  <Words>3287</Words>
  <Characters>18736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42</cp:revision>
  <cp:lastPrinted>2019-05-19T19:08:00Z</cp:lastPrinted>
  <dcterms:created xsi:type="dcterms:W3CDTF">2020-08-22T17:21:00Z</dcterms:created>
  <dcterms:modified xsi:type="dcterms:W3CDTF">2022-12-08T07:14:00Z</dcterms:modified>
</cp:coreProperties>
</file>