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1E55B1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3pt,6.4pt" to="499.2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1zxwEAAGgDAAAOAAAAZHJzL2Uyb0RvYy54bWysU01v2zAMvQ/YfxB0X5x0TbsacXpI1126&#10;LUDT3Rl92EIlURCVOPn3k9QsLbZbMR8ISiSfHx+pxe3BWbZXkQz6js8mU86UFyiN7zv+tLn/9IUz&#10;SuAlWPSq40dF/Hb58cNiDK26wAGtVJFlEE/tGDo+pBTapiExKAc0waB8DmqMDlI+xr6REcaM7mxz&#10;MZ1eNSNGGSIKRZRv716CfFnxtVYi/dSaVGK245lbqjZWuy22WS6g7SOEwYgTDXgHCwfG55+eoe4g&#10;AdtF8w+UMyIioU4Tga5BrY1QtYfczWz6VzePAwRVe8niUDjLRP8PVvzYr/w6Furi4B/DA4pnYh5X&#10;A/heVQKbY8iDmxWpmjFQey4pBwrryLbjd5Q5B3YJqwoHHR3T1oRfpbCA507Zocp+PMuuDomJfHl1&#10;Ob++mefpiBy7vJl/rmNpoC0wpThESt8UOlacjlvjiyrQwv6BUqH1mlKuPd4ba+tkrWdjx+fXswrv&#10;gux4Gozf5Gk/VwhCa2RJL4UU++3KRraHsi31q13nyNu0iDsvK/ygQH49+QmMffEzHetPYhV9yjJS&#10;u0V5XMc/IuZxVt6n1Sv78vZcq18fyPI3AAAA//8DAFBLAwQUAAYACAAAACEAxWCTXtwAAAAJAQAA&#10;DwAAAGRycy9kb3ducmV2LnhtbEyPy27CMBBF95X6D9YgdQcOKYpCGgchpO7LY8POxG4ciMdW7Dz4&#10;+05X7XJ0j+6cW+5m27FR96F1KGC9SoBprJ1qsRFwOX8uc2AhSlSyc6gFPHWAXfX6UspCuQmPejzF&#10;hlEJhkIKMDH6gvNQG21lWDmvkbJv11sZ6ewbrno5UbnteJokGbeyRfpgpNcHo+vHabAC/HmTx/v4&#10;fFz8MF3f9+54+OqMEG+Lef8BLOo5/sHwq0/qUJHTzQ2oAusELNd5RigFKU0gYLvNN8BuAtIkA16V&#10;/P+C6gcAAP//AwBQSwECLQAUAAYACAAAACEAtoM4kv4AAADhAQAAEwAAAAAAAAAAAAAAAAAAAAAA&#10;W0NvbnRlbnRfVHlwZXNdLnhtbFBLAQItABQABgAIAAAAIQA4/SH/1gAAAJQBAAALAAAAAAAAAAAA&#10;AAAAAC8BAABfcmVscy8ucmVsc1BLAQItABQABgAIAAAAIQBhVv1zxwEAAGgDAAAOAAAAAAAAAAAA&#10;AAAAAC4CAABkcnMvZTJvRG9jLnhtbFBLAQItABQABgAIAAAAIQDFYJNe3AAAAAkBAAAPAAAAAAAA&#10;AAAAAAAAACEEAABkcnMvZG93bnJldi54bWxQSwUGAAAAAAQABADzAAAAKgUAAAAA&#10;" o:allowincell="f" strokeweight="4.5pt">
            <v:stroke linestyle="thinThick"/>
          </v:line>
        </w:pict>
      </w:r>
    </w:p>
    <w:p w:rsidR="00026437" w:rsidRPr="00355A21" w:rsidRDefault="00026437" w:rsidP="00F95D8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026437" w:rsidTr="00AF4A93">
        <w:trPr>
          <w:trHeight w:val="285"/>
        </w:trPr>
        <w:tc>
          <w:tcPr>
            <w:tcW w:w="3828" w:type="dxa"/>
          </w:tcPr>
          <w:p w:rsidR="00026437" w:rsidRDefault="007936BF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11</w:t>
            </w:r>
          </w:p>
        </w:tc>
      </w:tr>
      <w:tr w:rsidR="00026437" w:rsidTr="00AF4A93">
        <w:tc>
          <w:tcPr>
            <w:tcW w:w="3828" w:type="dxa"/>
          </w:tcPr>
          <w:p w:rsidR="00026437" w:rsidRDefault="00026437" w:rsidP="0049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026437" w:rsidRPr="00F95D8F" w:rsidRDefault="00026437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E500A3" w:rsidTr="0085746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85746D" w:rsidRDefault="0085746D" w:rsidP="008574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образовании постоянных комиссий Собрания депутатов Аргаяшского муниципального округа</w:t>
            </w:r>
          </w:p>
        </w:tc>
      </w:tr>
    </w:tbl>
    <w:p w:rsidR="0085746D" w:rsidRDefault="0085746D" w:rsidP="0085746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ahoma"/>
          <w:kern w:val="1"/>
          <w:sz w:val="24"/>
          <w:szCs w:val="24"/>
        </w:rPr>
      </w:pPr>
    </w:p>
    <w:p w:rsidR="0085746D" w:rsidRPr="0085746D" w:rsidRDefault="0085746D" w:rsidP="0085746D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5746D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В соответствии  с </w:t>
      </w:r>
      <w:r w:rsidRPr="0085746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решением </w:t>
      </w:r>
      <w:r w:rsidRPr="0085746D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Собрания депутатов Аргаяшского муниципального округа от 2</w:t>
      </w:r>
      <w:r w:rsidR="007B1D88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4</w:t>
      </w:r>
      <w:r w:rsidRPr="0085746D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сентября 2025 года </w:t>
      </w:r>
      <w:r w:rsidRPr="0083463B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№ </w:t>
      </w:r>
      <w:r w:rsidR="0083463B" w:rsidRPr="0083463B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>10</w:t>
      </w:r>
      <w:r w:rsidRPr="0085746D">
        <w:rPr>
          <w:rFonts w:ascii="Times New Roman" w:eastAsia="Lucida Sans Unicode" w:hAnsi="Times New Roman" w:cs="Times New Roman"/>
          <w:bCs/>
          <w:kern w:val="1"/>
          <w:sz w:val="28"/>
          <w:szCs w:val="28"/>
        </w:rPr>
        <w:t xml:space="preserve"> </w:t>
      </w:r>
      <w:r w:rsidRPr="0085746D">
        <w:rPr>
          <w:rFonts w:ascii="Times New Roman" w:eastAsia="Lucida Sans Unicode" w:hAnsi="Times New Roman" w:cs="Times New Roman"/>
          <w:kern w:val="1"/>
          <w:sz w:val="28"/>
          <w:szCs w:val="28"/>
        </w:rPr>
        <w:t>«О принятии Положения о постоянных комиссиях Собрания депутатов Аргаяшского муниципального округа»,</w:t>
      </w:r>
    </w:p>
    <w:p w:rsidR="00355A21" w:rsidRPr="00054099" w:rsidRDefault="00355A21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85746D" w:rsidRPr="0085746D" w:rsidRDefault="00E500A3" w:rsidP="0085746D">
      <w:pPr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85746D" w:rsidRPr="0085746D" w:rsidRDefault="0085746D" w:rsidP="0085746D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ahoma"/>
          <w:b/>
          <w:bCs/>
          <w:kern w:val="1"/>
          <w:sz w:val="24"/>
          <w:szCs w:val="24"/>
        </w:rPr>
      </w:pPr>
    </w:p>
    <w:p w:rsidR="0085746D" w:rsidRPr="0085746D" w:rsidRDefault="0085746D" w:rsidP="0085746D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85746D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1. Образовать следующие постоянные комиссии Собрания депутатов Аргаяшского муниципального округа: </w:t>
      </w:r>
    </w:p>
    <w:p w:rsidR="0085746D" w:rsidRPr="0085746D" w:rsidRDefault="0085746D" w:rsidP="0085746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5746D">
        <w:rPr>
          <w:rFonts w:ascii="Times New Roman" w:hAnsi="Times New Roman" w:cs="Times New Roman"/>
          <w:sz w:val="28"/>
          <w:szCs w:val="28"/>
        </w:rPr>
        <w:t>1) комиссия по бюджету</w:t>
      </w:r>
      <w:r w:rsidR="00F97A88">
        <w:rPr>
          <w:rFonts w:ascii="Times New Roman" w:hAnsi="Times New Roman" w:cs="Times New Roman"/>
          <w:sz w:val="28"/>
          <w:szCs w:val="28"/>
        </w:rPr>
        <w:t xml:space="preserve">, экономике </w:t>
      </w:r>
      <w:r w:rsidRPr="0085746D">
        <w:rPr>
          <w:rFonts w:ascii="Times New Roman" w:hAnsi="Times New Roman" w:cs="Times New Roman"/>
          <w:sz w:val="28"/>
          <w:szCs w:val="28"/>
        </w:rPr>
        <w:t xml:space="preserve"> и </w:t>
      </w:r>
      <w:r w:rsidR="00F97A88">
        <w:rPr>
          <w:rFonts w:ascii="Times New Roman" w:hAnsi="Times New Roman" w:cs="Times New Roman"/>
          <w:sz w:val="28"/>
          <w:szCs w:val="28"/>
        </w:rPr>
        <w:t>муниципальному имуществу</w:t>
      </w:r>
      <w:r w:rsidRPr="0085746D">
        <w:rPr>
          <w:rFonts w:ascii="Times New Roman" w:hAnsi="Times New Roman" w:cs="Times New Roman"/>
          <w:sz w:val="28"/>
          <w:szCs w:val="28"/>
        </w:rPr>
        <w:t>;</w:t>
      </w:r>
    </w:p>
    <w:p w:rsidR="0085746D" w:rsidRDefault="0085746D" w:rsidP="0085746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5746D">
        <w:rPr>
          <w:rFonts w:ascii="Times New Roman" w:hAnsi="Times New Roman" w:cs="Times New Roman"/>
          <w:sz w:val="28"/>
          <w:szCs w:val="28"/>
        </w:rPr>
        <w:t xml:space="preserve">2) </w:t>
      </w:r>
      <w:r w:rsidR="003373A7">
        <w:rPr>
          <w:rFonts w:ascii="Times New Roman" w:hAnsi="Times New Roman"/>
          <w:sz w:val="28"/>
          <w:szCs w:val="28"/>
        </w:rPr>
        <w:t>комиссия по вопросам благоустройства, ЖКХ, сельского хозяйства и экологии</w:t>
      </w:r>
      <w:r w:rsidR="00F97A88">
        <w:rPr>
          <w:rFonts w:ascii="Times New Roman" w:hAnsi="Times New Roman" w:cs="Times New Roman"/>
          <w:sz w:val="28"/>
          <w:szCs w:val="28"/>
        </w:rPr>
        <w:t>;</w:t>
      </w:r>
    </w:p>
    <w:p w:rsidR="00F97A88" w:rsidRPr="0085746D" w:rsidRDefault="00F97A88" w:rsidP="0085746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5746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комиссия по социальным вопросам;</w:t>
      </w:r>
    </w:p>
    <w:p w:rsidR="0085746D" w:rsidRPr="0085746D" w:rsidRDefault="00F97A88" w:rsidP="0085746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5746D" w:rsidRPr="0085746D">
        <w:rPr>
          <w:rFonts w:ascii="Times New Roman" w:hAnsi="Times New Roman" w:cs="Times New Roman"/>
          <w:sz w:val="28"/>
          <w:szCs w:val="28"/>
        </w:rPr>
        <w:t>) комиссия по законодательству и местн</w:t>
      </w:r>
      <w:r>
        <w:rPr>
          <w:rFonts w:ascii="Times New Roman" w:hAnsi="Times New Roman" w:cs="Times New Roman"/>
          <w:sz w:val="28"/>
          <w:szCs w:val="28"/>
        </w:rPr>
        <w:t>ому самоуправлению</w:t>
      </w:r>
      <w:r w:rsidR="00FF5B3D">
        <w:rPr>
          <w:rFonts w:ascii="Times New Roman" w:hAnsi="Times New Roman" w:cs="Times New Roman"/>
          <w:sz w:val="28"/>
          <w:szCs w:val="28"/>
        </w:rPr>
        <w:t>.</w:t>
      </w:r>
    </w:p>
    <w:p w:rsidR="0085746D" w:rsidRPr="0085746D" w:rsidRDefault="0085746D" w:rsidP="0085746D">
      <w:pPr>
        <w:widowControl w:val="0"/>
        <w:tabs>
          <w:tab w:val="num" w:pos="360"/>
        </w:tabs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bCs/>
          <w:kern w:val="1"/>
          <w:sz w:val="28"/>
          <w:szCs w:val="28"/>
        </w:rPr>
      </w:pPr>
      <w:r w:rsidRPr="0085746D">
        <w:rPr>
          <w:rFonts w:ascii="Times New Roman" w:eastAsia="Lucida Sans Unicode" w:hAnsi="Times New Roman" w:cs="Times New Roman"/>
          <w:bCs/>
          <w:spacing w:val="-9"/>
          <w:kern w:val="1"/>
          <w:sz w:val="28"/>
          <w:szCs w:val="28"/>
        </w:rPr>
        <w:t xml:space="preserve">2. </w:t>
      </w:r>
      <w:r w:rsidRPr="0085746D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Утвердить состав постоянных комиссий Собрания депутатов </w:t>
      </w:r>
      <w:r>
        <w:rPr>
          <w:rFonts w:ascii="Times New Roman" w:eastAsia="Lucida Sans Unicode" w:hAnsi="Times New Roman" w:cs="Tahoma"/>
          <w:bCs/>
          <w:kern w:val="1"/>
          <w:sz w:val="28"/>
          <w:szCs w:val="28"/>
        </w:rPr>
        <w:t>Аргаяшского</w:t>
      </w:r>
      <w:r w:rsidRPr="0085746D">
        <w:rPr>
          <w:rFonts w:ascii="Times New Roman" w:eastAsia="Lucida Sans Unicode" w:hAnsi="Times New Roman" w:cs="Tahoma"/>
          <w:bCs/>
          <w:kern w:val="1"/>
          <w:sz w:val="28"/>
          <w:szCs w:val="28"/>
        </w:rPr>
        <w:t xml:space="preserve"> муниципального округа, согласно приложению  к настоящему решению. </w:t>
      </w:r>
    </w:p>
    <w:p w:rsidR="00054099" w:rsidRDefault="0085746D" w:rsidP="007B1D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5A21" w:rsidRPr="008574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5A21" w:rsidRPr="0085746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D237A" w:rsidRPr="0085746D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355A21" w:rsidRPr="0085746D">
        <w:rPr>
          <w:rFonts w:ascii="Times New Roman" w:hAnsi="Times New Roman" w:cs="Times New Roman"/>
          <w:sz w:val="28"/>
          <w:szCs w:val="28"/>
        </w:rPr>
        <w:t xml:space="preserve"> </w:t>
      </w:r>
      <w:r w:rsidR="007B1D88">
        <w:rPr>
          <w:rFonts w:ascii="Times New Roman" w:hAnsi="Times New Roman" w:cs="Times New Roman"/>
          <w:sz w:val="28"/>
          <w:szCs w:val="28"/>
        </w:rPr>
        <w:t xml:space="preserve">и </w:t>
      </w:r>
      <w:r w:rsidR="007B1D88" w:rsidRPr="00355A21">
        <w:rPr>
          <w:rFonts w:ascii="Times New Roman" w:hAnsi="Times New Roman" w:cs="Times New Roman"/>
          <w:sz w:val="28"/>
          <w:szCs w:val="28"/>
        </w:rPr>
        <w:t>подлежит официальному опубликованию</w:t>
      </w:r>
      <w:r w:rsidR="007B1D88"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7B1D88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 w:rsidR="007B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B1D88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 w:rsidR="007B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B1D88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B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B1D88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 w:rsidR="007B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B1D88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="007B1D88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B1D88"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="007B1D88"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D88"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="007B1D88" w:rsidRPr="0035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1D88" w:rsidRDefault="007B1D88" w:rsidP="007B1D8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E500A3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6A4622" w:rsidRDefault="00D11887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4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Л.Ф. Юсупова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E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Ind w:w="5920" w:type="dxa"/>
        <w:tblLook w:val="04A0" w:firstRow="1" w:lastRow="0" w:firstColumn="1" w:lastColumn="0" w:noHBand="0" w:noVBand="1"/>
      </w:tblPr>
      <w:tblGrid>
        <w:gridCol w:w="3934"/>
      </w:tblGrid>
      <w:tr w:rsidR="0085746D" w:rsidTr="0085746D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85746D" w:rsidRPr="00F95D8F" w:rsidRDefault="0085746D" w:rsidP="00AA7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95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</w:t>
            </w:r>
          </w:p>
          <w:p w:rsidR="0085746D" w:rsidRDefault="0085746D" w:rsidP="00AA7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Собрания депутатов </w:t>
            </w:r>
          </w:p>
          <w:p w:rsidR="0085746D" w:rsidRDefault="0085746D" w:rsidP="00AA7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D8F">
              <w:rPr>
                <w:rFonts w:ascii="Times New Roman" w:hAnsi="Times New Roman" w:cs="Times New Roman"/>
                <w:sz w:val="20"/>
                <w:szCs w:val="20"/>
              </w:rPr>
              <w:t xml:space="preserve">Аргаяшского муниципального округа </w:t>
            </w:r>
          </w:p>
          <w:p w:rsidR="0085746D" w:rsidRPr="00B56F59" w:rsidRDefault="00B56F59" w:rsidP="00AA7A8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6F59">
              <w:rPr>
                <w:rFonts w:ascii="Times New Roman" w:hAnsi="Times New Roman" w:cs="Times New Roman"/>
                <w:sz w:val="20"/>
                <w:szCs w:val="20"/>
              </w:rPr>
              <w:t xml:space="preserve">от 24 сентября 2025 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:rsidR="0085746D" w:rsidRDefault="0085746D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813" w:rsidRPr="00AB7813" w:rsidRDefault="00AB7813" w:rsidP="00AB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Персональные составы постоянных комиссий</w:t>
      </w:r>
    </w:p>
    <w:p w:rsidR="00AB7813" w:rsidRPr="00AB7813" w:rsidRDefault="00AB7813" w:rsidP="00AB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депутатов Аргаяшского муниципального района</w:t>
      </w:r>
    </w:p>
    <w:p w:rsidR="00AB7813" w:rsidRPr="00AB7813" w:rsidRDefault="00AB7813" w:rsidP="00AB78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813" w:rsidRPr="00AB7813" w:rsidRDefault="00AB7813" w:rsidP="00AB781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бюджету</w:t>
      </w:r>
      <w:r w:rsidR="00F97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экономике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F97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муниципальному имуществу</w:t>
      </w:r>
    </w:p>
    <w:p w:rsidR="00AB7813" w:rsidRPr="00AB7813" w:rsidRDefault="00AB7813" w:rsidP="00AB78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169" w:type="dxa"/>
        <w:tblInd w:w="720" w:type="dxa"/>
        <w:tblLook w:val="04A0" w:firstRow="1" w:lastRow="0" w:firstColumn="1" w:lastColumn="0" w:noHBand="0" w:noVBand="1"/>
      </w:tblPr>
      <w:tblGrid>
        <w:gridCol w:w="775"/>
        <w:gridCol w:w="8394"/>
      </w:tblGrid>
      <w:tr w:rsidR="00AB7813" w:rsidRPr="00AB7813" w:rsidTr="00AA7A85">
        <w:tc>
          <w:tcPr>
            <w:tcW w:w="775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94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депутата</w:t>
            </w:r>
          </w:p>
        </w:tc>
      </w:tr>
      <w:tr w:rsidR="00AB7813" w:rsidRPr="00AB7813" w:rsidTr="00AA7A85">
        <w:tc>
          <w:tcPr>
            <w:tcW w:w="775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94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Абсалямов Р.У.</w:t>
            </w:r>
          </w:p>
        </w:tc>
      </w:tr>
      <w:tr w:rsidR="00AB7813" w:rsidRPr="00AB7813" w:rsidTr="00AA7A85">
        <w:tc>
          <w:tcPr>
            <w:tcW w:w="775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94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Алимов Р.М.</w:t>
            </w:r>
          </w:p>
        </w:tc>
      </w:tr>
      <w:tr w:rsidR="00AB7813" w:rsidRPr="00AB7813" w:rsidTr="00AA7A85">
        <w:tc>
          <w:tcPr>
            <w:tcW w:w="775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94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Бадритдинов У.И.</w:t>
            </w:r>
          </w:p>
        </w:tc>
      </w:tr>
      <w:tr w:rsidR="00AB7813" w:rsidRPr="00AB7813" w:rsidTr="00AA7A85">
        <w:tc>
          <w:tcPr>
            <w:tcW w:w="775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94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Загидуллина</w:t>
            </w:r>
            <w:proofErr w:type="spellEnd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Ю.Г.</w:t>
            </w:r>
          </w:p>
        </w:tc>
      </w:tr>
      <w:tr w:rsidR="00AB7813" w:rsidRPr="00AB7813" w:rsidTr="00AA7A85">
        <w:tc>
          <w:tcPr>
            <w:tcW w:w="775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94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Идрисова Ф.М.</w:t>
            </w:r>
          </w:p>
        </w:tc>
      </w:tr>
    </w:tbl>
    <w:p w:rsidR="00AB7813" w:rsidRPr="00AB7813" w:rsidRDefault="00AB7813" w:rsidP="00AB78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4586" w:rsidRDefault="00AB7813" w:rsidP="00154586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</w:t>
      </w:r>
      <w:r w:rsidR="00F97A88" w:rsidRPr="00F97A88">
        <w:rPr>
          <w:rFonts w:ascii="Times New Roman" w:hAnsi="Times New Roman" w:cs="Times New Roman"/>
          <w:b/>
          <w:sz w:val="28"/>
          <w:szCs w:val="28"/>
        </w:rPr>
        <w:t xml:space="preserve">по вопросам </w:t>
      </w:r>
      <w:r w:rsidR="00154586">
        <w:rPr>
          <w:rFonts w:ascii="Times New Roman" w:hAnsi="Times New Roman" w:cs="Times New Roman"/>
          <w:b/>
          <w:sz w:val="28"/>
          <w:szCs w:val="28"/>
        </w:rPr>
        <w:t>благоустройства, ЖКХ,</w:t>
      </w:r>
    </w:p>
    <w:p w:rsidR="00AB7813" w:rsidRPr="00F97A88" w:rsidRDefault="00F97A88" w:rsidP="00154586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7A88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FF5B3D">
        <w:rPr>
          <w:rFonts w:ascii="Times New Roman" w:hAnsi="Times New Roman" w:cs="Times New Roman"/>
          <w:b/>
          <w:sz w:val="28"/>
          <w:szCs w:val="28"/>
        </w:rPr>
        <w:t xml:space="preserve">хозяйства </w:t>
      </w:r>
      <w:r w:rsidRPr="00F97A88">
        <w:rPr>
          <w:rFonts w:ascii="Times New Roman" w:hAnsi="Times New Roman" w:cs="Times New Roman"/>
          <w:b/>
          <w:sz w:val="28"/>
          <w:szCs w:val="28"/>
        </w:rPr>
        <w:t>и экологии</w:t>
      </w:r>
    </w:p>
    <w:p w:rsidR="00AB7813" w:rsidRPr="00AB7813" w:rsidRDefault="00AB7813" w:rsidP="00AB78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169" w:type="dxa"/>
        <w:tblInd w:w="720" w:type="dxa"/>
        <w:tblLook w:val="04A0" w:firstRow="1" w:lastRow="0" w:firstColumn="1" w:lastColumn="0" w:noHBand="0" w:noVBand="1"/>
      </w:tblPr>
      <w:tblGrid>
        <w:gridCol w:w="800"/>
        <w:gridCol w:w="8369"/>
      </w:tblGrid>
      <w:tr w:rsidR="00AB7813" w:rsidRPr="00AB7813" w:rsidTr="00AA7A85">
        <w:tc>
          <w:tcPr>
            <w:tcW w:w="800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69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депутата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9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Кучуков В.Р.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9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Кучуков М.М.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9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Мингажитдинов</w:t>
            </w:r>
            <w:proofErr w:type="spellEnd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Ж.С.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9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Семенякин В.В.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FF5B3D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9" w:type="dxa"/>
          </w:tcPr>
          <w:p w:rsidR="00AB7813" w:rsidRPr="001E55B1" w:rsidRDefault="0083463B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Харапаев И.Н.</w:t>
            </w:r>
          </w:p>
        </w:tc>
      </w:tr>
    </w:tbl>
    <w:p w:rsidR="00AB7813" w:rsidRPr="00AB7813" w:rsidRDefault="00AB7813" w:rsidP="00AB78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813" w:rsidRPr="00AB7813" w:rsidRDefault="00AB7813" w:rsidP="00AB7813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Комиссия по социальным вопросам </w:t>
      </w:r>
    </w:p>
    <w:p w:rsidR="00AB7813" w:rsidRPr="00AB7813" w:rsidRDefault="00AB7813" w:rsidP="00AB78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169" w:type="dxa"/>
        <w:tblInd w:w="720" w:type="dxa"/>
        <w:tblLook w:val="04A0" w:firstRow="1" w:lastRow="0" w:firstColumn="1" w:lastColumn="0" w:noHBand="0" w:noVBand="1"/>
      </w:tblPr>
      <w:tblGrid>
        <w:gridCol w:w="800"/>
        <w:gridCol w:w="8369"/>
      </w:tblGrid>
      <w:tr w:rsidR="00AB7813" w:rsidRPr="00AB7813" w:rsidTr="00AA7A85">
        <w:tc>
          <w:tcPr>
            <w:tcW w:w="800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69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депутата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Г.В.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Набиуллин Ф.Г.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Хадыев</w:t>
            </w:r>
            <w:proofErr w:type="spellEnd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В.Ф.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Хайбуллина З.А.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Шарина О.С.</w:t>
            </w:r>
          </w:p>
        </w:tc>
      </w:tr>
    </w:tbl>
    <w:p w:rsidR="00AB7813" w:rsidRPr="00AB7813" w:rsidRDefault="00AB7813" w:rsidP="00AB781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7813" w:rsidRDefault="001E55B1" w:rsidP="00AB7813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з</w:t>
      </w:r>
      <w:r w:rsidR="00AB7813" w:rsidRPr="00AB7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аконодательству и местному самоуправлению</w:t>
      </w:r>
    </w:p>
    <w:p w:rsidR="00AB7813" w:rsidRPr="00AB7813" w:rsidRDefault="00AB7813" w:rsidP="00BD3743">
      <w:pPr>
        <w:pStyle w:val="a6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9169" w:type="dxa"/>
        <w:tblInd w:w="720" w:type="dxa"/>
        <w:tblLook w:val="04A0" w:firstRow="1" w:lastRow="0" w:firstColumn="1" w:lastColumn="0" w:noHBand="0" w:noVBand="1"/>
      </w:tblPr>
      <w:tblGrid>
        <w:gridCol w:w="800"/>
        <w:gridCol w:w="8369"/>
      </w:tblGrid>
      <w:tr w:rsidR="00AB7813" w:rsidRPr="00AB7813" w:rsidTr="00AA7A85">
        <w:tc>
          <w:tcPr>
            <w:tcW w:w="800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69" w:type="dxa"/>
          </w:tcPr>
          <w:p w:rsidR="00AB7813" w:rsidRPr="00AB7813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депутата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Аглиуллина</w:t>
            </w:r>
            <w:proofErr w:type="spellEnd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Л.Р.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Азнабаев</w:t>
            </w:r>
            <w:proofErr w:type="spellEnd"/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Р.Т.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Закиров А.А.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AB7813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Мирасов Р.З.</w:t>
            </w:r>
          </w:p>
        </w:tc>
      </w:tr>
      <w:tr w:rsidR="00AB7813" w:rsidRPr="00AB7813" w:rsidTr="00AA7A85">
        <w:tc>
          <w:tcPr>
            <w:tcW w:w="800" w:type="dxa"/>
          </w:tcPr>
          <w:p w:rsidR="00AB7813" w:rsidRPr="001E55B1" w:rsidRDefault="00FF5B3D" w:rsidP="00AB781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69" w:type="dxa"/>
          </w:tcPr>
          <w:p w:rsidR="00AB7813" w:rsidRPr="001E55B1" w:rsidRDefault="00566F47" w:rsidP="00AB781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5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Митрофанов К.В.</w:t>
            </w:r>
          </w:p>
        </w:tc>
      </w:tr>
    </w:tbl>
    <w:p w:rsidR="0085746D" w:rsidRDefault="0085746D" w:rsidP="00054EA5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746D" w:rsidSect="007B1D88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6725"/>
    <w:multiLevelType w:val="hybridMultilevel"/>
    <w:tmpl w:val="694CEFD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23672"/>
    <w:rsid w:val="00026437"/>
    <w:rsid w:val="00054099"/>
    <w:rsid w:val="00054EA5"/>
    <w:rsid w:val="000B508C"/>
    <w:rsid w:val="000D0CC6"/>
    <w:rsid w:val="000D237A"/>
    <w:rsid w:val="000E69EF"/>
    <w:rsid w:val="000E7292"/>
    <w:rsid w:val="00100331"/>
    <w:rsid w:val="00154586"/>
    <w:rsid w:val="0016147E"/>
    <w:rsid w:val="001C253C"/>
    <w:rsid w:val="001E55B1"/>
    <w:rsid w:val="00243913"/>
    <w:rsid w:val="003373A7"/>
    <w:rsid w:val="00355A21"/>
    <w:rsid w:val="003F6990"/>
    <w:rsid w:val="0047214A"/>
    <w:rsid w:val="00482807"/>
    <w:rsid w:val="00495313"/>
    <w:rsid w:val="00566F47"/>
    <w:rsid w:val="006A4622"/>
    <w:rsid w:val="007936BF"/>
    <w:rsid w:val="007B1D88"/>
    <w:rsid w:val="007E288C"/>
    <w:rsid w:val="00800B52"/>
    <w:rsid w:val="0083463B"/>
    <w:rsid w:val="0085746D"/>
    <w:rsid w:val="00863277"/>
    <w:rsid w:val="008908A5"/>
    <w:rsid w:val="00931F6E"/>
    <w:rsid w:val="009512FF"/>
    <w:rsid w:val="009C0EC0"/>
    <w:rsid w:val="00AB7813"/>
    <w:rsid w:val="00AE3CCD"/>
    <w:rsid w:val="00AF4A93"/>
    <w:rsid w:val="00B36D6D"/>
    <w:rsid w:val="00B438BD"/>
    <w:rsid w:val="00B56F59"/>
    <w:rsid w:val="00BA71B2"/>
    <w:rsid w:val="00BD3743"/>
    <w:rsid w:val="00C015B2"/>
    <w:rsid w:val="00C25816"/>
    <w:rsid w:val="00C57642"/>
    <w:rsid w:val="00C86430"/>
    <w:rsid w:val="00D11887"/>
    <w:rsid w:val="00D21C2A"/>
    <w:rsid w:val="00D862DC"/>
    <w:rsid w:val="00DF5E01"/>
    <w:rsid w:val="00E500A3"/>
    <w:rsid w:val="00EA1143"/>
    <w:rsid w:val="00EA282D"/>
    <w:rsid w:val="00F95D8F"/>
    <w:rsid w:val="00F97A88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7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45</cp:revision>
  <dcterms:created xsi:type="dcterms:W3CDTF">2025-05-16T06:27:00Z</dcterms:created>
  <dcterms:modified xsi:type="dcterms:W3CDTF">2025-09-24T09:45:00Z</dcterms:modified>
</cp:coreProperties>
</file>